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b802a0e4184a08" /></Relationships>
</file>

<file path=word/document.xml><?xml version="1.0" encoding="utf-8"?>
<w:document xmlns:w="http://schemas.openxmlformats.org/wordprocessingml/2006/main">
  <w:body>
    <w:p>
      <w:r>
        <w:rPr>
          <w:b/>
        </w:rPr>
        <w:r>
          <w:rPr/>
          <w:t xml:space="preserve">6690.E</w:t>
        </w:r>
      </w:r>
      <w:r>
        <w:rPr>
          <w:b/>
        </w:rPr>
        <w:t xml:space="preserve"> </w:t>
        <w:t xml:space="preserve">AMH</w:t>
      </w:r>
      <w:r>
        <w:rPr>
          <w:b/>
        </w:rPr>
        <w:t xml:space="preserve"> </w:t>
        <w:r>
          <w:rPr/>
          <w:t xml:space="preserve">ORCU</w:t>
        </w:r>
      </w:r>
      <w:r>
        <w:rPr>
          <w:b/>
        </w:rPr>
        <w:t xml:space="preserve"> </w:t>
        <w:r>
          <w:rPr/>
          <w:t xml:space="preserve">H5436.1</w:t>
        </w:r>
      </w:r>
      <w:r>
        <w:rPr>
          <w:b/>
        </w:rPr>
        <w:t xml:space="preserve"> - NOT FOR FLOOR USE</w:t>
      </w:r>
    </w:p>
    <w:p>
      <w:pPr>
        <w:ind w:left="0" w:right="0" w:firstLine="576"/>
      </w:pPr>
    </w:p>
    <w:p>
      <w:pPr>
        <w:spacing w:before="480" w:after="0" w:line="408" w:lineRule="exact"/>
      </w:pPr>
      <w:r>
        <w:rPr>
          <w:b/>
          <w:u w:val="single"/>
        </w:rPr>
        <w:t xml:space="preserve">ESB 6690</w:t>
      </w:r>
      <w:r>
        <w:t xml:space="preserve"> -</w:t>
      </w:r>
      <w:r>
        <w:t xml:space="preserve"> </w:t>
        <w:t xml:space="preserve">H AMD</w:t>
      </w:r>
      <w:r>
        <w:t xml:space="preserve"> </w:t>
      </w:r>
      <w:r>
        <w:rPr>
          <w:b/>
        </w:rPr>
        <w:t xml:space="preserve">2188</w:t>
      </w:r>
    </w:p>
    <w:p>
      <w:pPr>
        <w:spacing w:before="0" w:after="0" w:line="408" w:lineRule="exact"/>
        <w:ind w:left="0" w:right="0" w:firstLine="576"/>
        <w:jc w:val="left"/>
      </w:pPr>
      <w:r>
        <w:rPr/>
        <w:t xml:space="preserve">By Representative Orcutt</w:t>
      </w:r>
    </w:p>
    <w:p>
      <w:pPr>
        <w:jc w:val="right"/>
      </w:pPr>
      <w:r>
        <w:rPr>
          <w:b/>
        </w:rPr>
        <w:t xml:space="preserve">SCOPE AND OBJECT 03/11/2020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 </w:t>
      </w:r>
      <w:r>
        <w:rPr>
          <w:u w:val="single"/>
        </w:rPr>
        <w:t xml:space="preserve">(1)</w:t>
      </w:r>
      <w:r>
        <w:rPr/>
        <w:t xml:space="preserve"> Upon every person engaging within this state in business as a manufacturer </w:t>
      </w:r>
      <w:r>
        <w:rPr>
          <w:u w:val="single"/>
        </w:rPr>
        <w:t xml:space="preserve">or processor for hire</w:t>
      </w:r>
      <w:r>
        <w:rPr/>
        <w:t xml:space="preserve">, except persons taxable as manufacturers </w:t>
      </w:r>
      <w:r>
        <w:rPr>
          <w:u w:val="single"/>
        </w:rPr>
        <w:t xml:space="preserve">or processors for hire</w:t>
      </w:r>
      <w:r>
        <w:rPr/>
        <w:t xml:space="preserve"> under other provisions of this chapter</w:t>
      </w:r>
      <w:r>
        <w:t>((</w:t>
      </w:r>
      <w:r>
        <w:rPr>
          <w:strike/>
        </w:rPr>
        <w:t xml:space="preserve">; as to such persons the amount of the tax with respect to such business shall be equal to the value of the products, including byproducts, manufactured, multiplied by the rate of 0.484 percent.</w:t>
      </w:r>
    </w:p>
    <w:p>
      <w:pPr>
        <w:spacing w:before="0" w:after="0" w:line="408" w:lineRule="exact"/>
        <w:ind w:left="0" w:right="0" w:firstLine="576"/>
        <w:jc w:val="left"/>
      </w:pPr>
      <w:r>
        <w:rPr>
          <w:strike/>
        </w:rPr>
        <w:t xml:space="preserve">The measure of the tax</w:t>
      </w:r>
      <w:r>
        <w:t>))</w:t>
      </w:r>
      <w:r>
        <w:rPr>
          <w:u w:val="single"/>
        </w:rPr>
        <w:t xml:space="preserve">, and every manufacturer engaging within the state in the business of making sales, at retail or wholesale, of products manufactured by the manufacturer, as to such persons the amount of tax with respect to such business is equal to the taxable amount under this section multiplied by the rate of</w:t>
      </w:r>
      <w:r>
        <w:rPr>
          <w:u w:val="single"/>
        </w:rPr>
        <w:t xml:space="preserve"> 0.2904 percent.</w:t>
      </w:r>
    </w:p>
    <w:p>
      <w:pPr>
        <w:spacing w:before="0" w:after="0" w:line="408" w:lineRule="exact"/>
        <w:ind w:left="0" w:right="0" w:firstLine="576"/>
        <w:jc w:val="left"/>
      </w:pPr>
      <w:r>
        <w:rPr>
          <w:u w:val="single"/>
        </w:rPr>
        <w:t xml:space="preserve">(2) The measure of the tax on engaging in the business of:</w:t>
      </w:r>
    </w:p>
    <w:p>
      <w:pPr>
        <w:spacing w:before="0" w:after="0" w:line="408" w:lineRule="exact"/>
        <w:ind w:left="0" w:right="0" w:firstLine="576"/>
        <w:jc w:val="left"/>
      </w:pPr>
      <w:r>
        <w:rPr>
          <w:u w:val="single"/>
        </w:rPr>
        <w:t xml:space="preserve">(a) Manufacturing</w:t>
      </w:r>
      <w:r>
        <w:rPr/>
        <w:t xml:space="preserve"> is the value of the products, including byproducts, so manufactured regardless of the place of sale or the fact that deliveries may be made to points outside the state</w:t>
      </w:r>
      <w:r>
        <w:rPr>
          <w:u w:val="single"/>
        </w:rPr>
        <w:t xml:space="preserve">;</w:t>
      </w:r>
    </w:p>
    <w:p>
      <w:pPr>
        <w:spacing w:before="0" w:after="0" w:line="408" w:lineRule="exact"/>
        <w:ind w:left="0" w:right="0" w:firstLine="576"/>
        <w:jc w:val="left"/>
      </w:pPr>
      <w:r>
        <w:rPr>
          <w:u w:val="single"/>
        </w:rPr>
        <w:t xml:space="preserve">(b) Retailing and wholesaling products manufactured by the manufacturer is the gross proceeds of the sales; and</w:t>
      </w:r>
    </w:p>
    <w:p>
      <w:pPr>
        <w:spacing w:before="0" w:after="0" w:line="408" w:lineRule="exact"/>
        <w:ind w:left="0" w:right="0" w:firstLine="576"/>
        <w:jc w:val="left"/>
      </w:pPr>
      <w:r>
        <w:rPr>
          <w:u w:val="single"/>
        </w:rPr>
        <w:t xml:space="preserve">(c) Processing for hire is the total charges made for those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3rd sp.s. c 37 s 518 are each amended to read as follows:</w:t>
      </w:r>
    </w:p>
    <w:p>
      <w:pPr>
        <w:spacing w:before="0" w:after="0" w:line="408" w:lineRule="exact"/>
        <w:ind w:left="0" w:right="0" w:firstLine="576"/>
        <w:jc w:val="left"/>
      </w:pPr>
      <w:r>
        <w:rPr/>
        <w:t xml:space="preserve">(1) Upon every person engaging within this state in business as a manufacturer </w:t>
      </w:r>
      <w:r>
        <w:rPr>
          <w:u w:val="single"/>
        </w:rPr>
        <w:t xml:space="preserve">or processor for hire</w:t>
      </w:r>
      <w:r>
        <w:rPr/>
        <w:t xml:space="preserve">, except persons taxable as manufacturers </w:t>
      </w:r>
      <w:r>
        <w:rPr>
          <w:u w:val="single"/>
        </w:rPr>
        <w:t xml:space="preserve">or processors for hire</w:t>
      </w:r>
      <w:r>
        <w:rPr/>
        <w:t xml:space="preserve"> under other provisions of this chapter</w:t>
      </w:r>
      <w:r>
        <w:t>((</w:t>
      </w:r>
      <w:r>
        <w:rPr>
          <w:strike/>
        </w:rPr>
        <w:t xml:space="preserve">; as to such persons the amount of the tax with respect to such business is equal to the value of the products, including byproducts, manufactured, multiplied by the rate of 0.484 percent</w:t>
      </w:r>
      <w:r>
        <w:t>))</w:t>
      </w:r>
      <w:r>
        <w:rPr>
          <w:u w:val="single"/>
        </w:rPr>
        <w:t xml:space="preserve">, and every manufacturer engaging within the state in the business of making sales, at retail or wholesale, of products manufactured by the manufacturer, as to such persons to the amount of tax with respect to such business is equal to the taxable amount under this section multiplied by the rate of 0.2904 percent</w:t>
      </w:r>
      <w:r>
        <w:rPr/>
        <w:t xml:space="preserve">.</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t xml:space="preserve">(3) The measure of the tax </w:t>
      </w:r>
      <w:r>
        <w:rPr>
          <w:u w:val="single"/>
        </w:rPr>
        <w:t xml:space="preserve">on engaging in the business of:</w:t>
      </w:r>
    </w:p>
    <w:p>
      <w:pPr>
        <w:spacing w:before="0" w:after="0" w:line="408" w:lineRule="exact"/>
        <w:ind w:left="0" w:right="0" w:firstLine="576"/>
        <w:jc w:val="left"/>
      </w:pPr>
      <w:r>
        <w:rPr>
          <w:u w:val="single"/>
        </w:rPr>
        <w:t xml:space="preserve">(a) Manufacturing</w:t>
      </w:r>
      <w:r>
        <w:rPr/>
        <w:t xml:space="preserve"> is the value of the products, including byproducts, so manufactured regardless of the place of sale or the fact that deliveries may be made to points outside the state</w:t>
      </w:r>
      <w:r>
        <w:rPr>
          <w:u w:val="single"/>
        </w:rPr>
        <w:t xml:space="preserve">;</w:t>
      </w:r>
    </w:p>
    <w:p>
      <w:pPr>
        <w:spacing w:before="0" w:after="0" w:line="408" w:lineRule="exact"/>
        <w:ind w:left="0" w:right="0" w:firstLine="576"/>
        <w:jc w:val="left"/>
      </w:pPr>
      <w:r>
        <w:rPr>
          <w:u w:val="single"/>
        </w:rPr>
        <w:t xml:space="preserve">(b) Retailing and wholesaling products manufactured by the manufacturer is the gross proceeds of the sales; and</w:t>
      </w:r>
    </w:p>
    <w:p>
      <w:pPr>
        <w:spacing w:before="0" w:after="0" w:line="408" w:lineRule="exact"/>
        <w:ind w:left="0" w:right="0" w:firstLine="576"/>
        <w:jc w:val="left"/>
      </w:pPr>
      <w:r>
        <w:rPr>
          <w:u w:val="single"/>
        </w:rPr>
        <w:t xml:space="preserve">(c) Processing for hire is the total charges made for those services</w:t>
      </w:r>
      <w:r>
        <w:rPr/>
        <w:t xml:space="preserve">.</w:t>
      </w:r>
    </w:p>
    <w:p>
      <w:pPr>
        <w:spacing w:before="0" w:after="0" w:line="408" w:lineRule="exact"/>
        <w:ind w:left="0" w:right="0" w:firstLine="576"/>
        <w:jc w:val="left"/>
      </w:pPr>
      <w:r>
        <w:rPr/>
        <w:t xml:space="preserve">(4)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2019 c 425 s 1 and 2019 c 336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t>((</w:t>
      </w:r>
      <w:r>
        <w:rPr>
          <w:strike/>
        </w:rPr>
        <w:t xml:space="preserve">(e)(i) Except as provided in (e)(ii) of this subsection (11), this subsection (11) does not apply on and after July 1, 2040.</w:t>
      </w:r>
    </w:p>
    <w:p>
      <w:pPr>
        <w:spacing w:before="0" w:after="0" w:line="408" w:lineRule="exact"/>
        <w:ind w:left="0" w:right="0" w:firstLine="576"/>
        <w:jc w:val="left"/>
      </w:pPr>
      <w:r>
        <w:rPr>
          <w:strike/>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r>
        <w:t>))</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w:t>
      </w:r>
      <w:r>
        <w:t>((</w:t>
      </w:r>
      <w:r>
        <w:rPr>
          <w:strike/>
        </w:rPr>
        <w:t xml:space="preserve">[;]</w:t>
      </w:r>
      <w:r>
        <w:t>))</w:t>
      </w:r>
      <w:r>
        <w:rPr>
          <w:u w:val="single"/>
        </w:rPr>
        <w:t xml:space="preserve">;</w:t>
      </w:r>
      <w:r>
        <w:rPr/>
        <w:t xml:space="preserve">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Reduces the manufacturing business and occupation tax rate for all manufacturers to 0.2904 percent.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601827c1684b12" /></Relationships>
</file>