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3151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4377A">
            <w:t>6378-S.E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4377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4377A">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4377A">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4377A">
            <w:t>452</w:t>
          </w:r>
        </w:sdtContent>
      </w:sdt>
    </w:p>
    <w:p w:rsidR="00DF5D0E" w:rsidP="00B73E0A" w:rsidRDefault="00AA1230">
      <w:pPr>
        <w:pStyle w:val="OfferedBy"/>
        <w:spacing w:after="120"/>
      </w:pPr>
      <w:r>
        <w:tab/>
      </w:r>
      <w:r>
        <w:tab/>
      </w:r>
      <w:r>
        <w:tab/>
      </w:r>
    </w:p>
    <w:p w:rsidR="00DF5D0E" w:rsidRDefault="0043151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4377A">
            <w:rPr>
              <w:b/>
              <w:u w:val="single"/>
            </w:rPr>
            <w:t>ESSB 6378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4377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1837</w:t>
          </w:r>
        </w:sdtContent>
      </w:sdt>
    </w:p>
    <w:p w:rsidR="00DF5D0E" w:rsidP="00605C39" w:rsidRDefault="0043151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4377A">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4377A">
          <w:pPr>
            <w:spacing w:after="400" w:line="408" w:lineRule="exact"/>
            <w:jc w:val="right"/>
            <w:rPr>
              <w:b/>
              <w:bCs/>
            </w:rPr>
          </w:pPr>
          <w:r>
            <w:rPr>
              <w:b/>
              <w:bCs/>
            </w:rPr>
            <w:t xml:space="preserve">NOT ADOPTED 03/03/2020</w:t>
          </w:r>
        </w:p>
      </w:sdtContent>
    </w:sdt>
    <w:p w:rsidR="00DD409E" w:rsidP="00DD409E" w:rsidRDefault="00DE256E">
      <w:pPr>
        <w:pStyle w:val="Page"/>
        <w:rPr>
          <w:strike/>
        </w:rPr>
      </w:pPr>
      <w:bookmarkStart w:name="StartOfAmendmentBody" w:id="1"/>
      <w:bookmarkEnd w:id="1"/>
      <w:permStart w:edGrp="everyone" w:id="443558387"/>
      <w:r>
        <w:tab/>
      </w:r>
      <w:r w:rsidR="00DD409E">
        <w:t>On page 11, beginning on line 21, after "(4)" strike all material through "(5)" on line 32 and insert "((</w:t>
      </w:r>
      <w:r w:rsidRPr="002F7221" w:rsidR="00DD409E">
        <w:rPr>
          <w:strike/>
        </w:rPr>
        <w:t xml:space="preserve">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w:t>
      </w:r>
    </w:p>
    <w:p w:rsidR="00DD409E" w:rsidP="00DD409E" w:rsidRDefault="00DD409E">
      <w:pPr>
        <w:pStyle w:val="RCWSLText"/>
      </w:pPr>
      <w:r>
        <w:tab/>
      </w:r>
      <w:r w:rsidRPr="001639C5">
        <w:rPr>
          <w:strike/>
        </w:rPr>
        <w:t>(5)</w:t>
      </w:r>
      <w:r>
        <w:t>))"</w:t>
      </w:r>
    </w:p>
    <w:p w:rsidR="00F52B3E" w:rsidP="00DD409E" w:rsidRDefault="00F52B3E">
      <w:pPr>
        <w:pStyle w:val="RCWSLText"/>
      </w:pPr>
    </w:p>
    <w:p w:rsidR="00F52B3E" w:rsidP="00DD409E" w:rsidRDefault="00F52B3E">
      <w:pPr>
        <w:pStyle w:val="RCWSLText"/>
      </w:pPr>
      <w:r>
        <w:tab/>
        <w:t>On page 11, at the beginning of line 35, strike "(6)" and insert "((</w:t>
      </w:r>
      <w:r w:rsidRPr="00F52B3E">
        <w:rPr>
          <w:strike/>
        </w:rPr>
        <w:t>(6)</w:t>
      </w:r>
      <w:r>
        <w:t xml:space="preserve">)) </w:t>
      </w:r>
      <w:r w:rsidRPr="003763C0">
        <w:rPr>
          <w:u w:val="single"/>
        </w:rPr>
        <w:t>(5)</w:t>
      </w:r>
      <w:r>
        <w:t>"</w:t>
      </w:r>
    </w:p>
    <w:p w:rsidR="0084377A" w:rsidP="00F52B3E" w:rsidRDefault="00DD409E">
      <w:pPr>
        <w:pStyle w:val="RCWSLText"/>
      </w:pPr>
      <w:r>
        <w:tab/>
      </w:r>
    </w:p>
    <w:p w:rsidRPr="0084377A" w:rsidR="00DF5D0E" w:rsidP="0084377A" w:rsidRDefault="00DF5D0E">
      <w:pPr>
        <w:suppressLineNumbers/>
        <w:rPr>
          <w:spacing w:val="-3"/>
        </w:rPr>
      </w:pPr>
    </w:p>
    <w:permEnd w:id="443558387"/>
    <w:p w:rsidR="00ED2EEB" w:rsidP="0084377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928684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4377A" w:rsidRDefault="00D659AC">
                <w:pPr>
                  <w:pStyle w:val="Effect"/>
                  <w:suppressLineNumbers/>
                  <w:shd w:val="clear" w:color="auto" w:fill="auto"/>
                  <w:ind w:left="0" w:firstLine="0"/>
                </w:pPr>
              </w:p>
            </w:tc>
            <w:tc>
              <w:tcPr>
                <w:tcW w:w="9874" w:type="dxa"/>
                <w:shd w:val="clear" w:color="auto" w:fill="FFFFFF" w:themeFill="background1"/>
              </w:tcPr>
              <w:p w:rsidRPr="0096303F" w:rsidR="00DD409E" w:rsidP="00DD409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D409E">
                  <w:t>Removes the current law provision that permits a tenant to seek a stay of a writ of restitution ex parte, as well as the new language in the bill that would require that the court, in that event, require service of the order and motion.</w:t>
                </w:r>
              </w:p>
              <w:p w:rsidRPr="0096303F" w:rsidR="001C1B27" w:rsidP="0084377A" w:rsidRDefault="001C1B27">
                <w:pPr>
                  <w:pStyle w:val="Effect"/>
                  <w:suppressLineNumbers/>
                  <w:shd w:val="clear" w:color="auto" w:fill="auto"/>
                  <w:ind w:left="0" w:firstLine="0"/>
                </w:pPr>
                <w:r w:rsidRPr="0096303F">
                  <w:t> </w:t>
                </w:r>
              </w:p>
              <w:p w:rsidRPr="007D1589" w:rsidR="001B4E53" w:rsidP="0084377A" w:rsidRDefault="001B4E53">
                <w:pPr>
                  <w:pStyle w:val="ListBullet"/>
                  <w:numPr>
                    <w:ilvl w:val="0"/>
                    <w:numId w:val="0"/>
                  </w:numPr>
                  <w:suppressLineNumbers/>
                </w:pPr>
              </w:p>
            </w:tc>
          </w:tr>
        </w:sdtContent>
      </w:sdt>
      <w:permEnd w:id="1792868484"/>
    </w:tbl>
    <w:p w:rsidR="00DF5D0E" w:rsidP="0084377A" w:rsidRDefault="00DF5D0E">
      <w:pPr>
        <w:pStyle w:val="BillEnd"/>
        <w:suppressLineNumbers/>
      </w:pPr>
    </w:p>
    <w:p w:rsidR="00DF5D0E" w:rsidP="0084377A" w:rsidRDefault="00DE256E">
      <w:pPr>
        <w:pStyle w:val="BillEnd"/>
        <w:suppressLineNumbers/>
      </w:pPr>
      <w:r>
        <w:rPr>
          <w:b/>
        </w:rPr>
        <w:t>--- END ---</w:t>
      </w:r>
    </w:p>
    <w:p w:rsidR="00DF5D0E" w:rsidP="0084377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77A" w:rsidRDefault="0084377A" w:rsidP="00DF5D0E">
      <w:r>
        <w:separator/>
      </w:r>
    </w:p>
  </w:endnote>
  <w:endnote w:type="continuationSeparator" w:id="0">
    <w:p w:rsidR="0084377A" w:rsidRDefault="0084377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09E" w:rsidRDefault="00DD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763C0">
    <w:pPr>
      <w:pStyle w:val="AmendDraftFooter"/>
    </w:pPr>
    <w:fldSimple w:instr=" TITLE   \* MERGEFORMAT ">
      <w:r w:rsidR="0084377A">
        <w:t>6378-S.E AMH DUFA CLYN 452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763C0">
    <w:pPr>
      <w:pStyle w:val="AmendDraftFooter"/>
    </w:pPr>
    <w:fldSimple w:instr=" TITLE   \* MERGEFORMAT ">
      <w:r>
        <w:t>6378-S.E AMH DUFA CLYN 452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77A" w:rsidRDefault="0084377A" w:rsidP="00DF5D0E">
      <w:r>
        <w:separator/>
      </w:r>
    </w:p>
  </w:footnote>
  <w:footnote w:type="continuationSeparator" w:id="0">
    <w:p w:rsidR="0084377A" w:rsidRDefault="0084377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09E" w:rsidRDefault="00DD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763C0"/>
    <w:rsid w:val="003E2FC6"/>
    <w:rsid w:val="00400D85"/>
    <w:rsid w:val="00431517"/>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377A"/>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D409E"/>
    <w:rsid w:val="00DE256E"/>
    <w:rsid w:val="00DF5D0E"/>
    <w:rsid w:val="00E1471A"/>
    <w:rsid w:val="00E267B1"/>
    <w:rsid w:val="00E41CC6"/>
    <w:rsid w:val="00E66F5D"/>
    <w:rsid w:val="00E831A5"/>
    <w:rsid w:val="00E850E7"/>
    <w:rsid w:val="00EC4C96"/>
    <w:rsid w:val="00ED2EEB"/>
    <w:rsid w:val="00F229DE"/>
    <w:rsid w:val="00F304D3"/>
    <w:rsid w:val="00F4663F"/>
    <w:rsid w:val="00F52B3E"/>
    <w:rsid w:val="00F5431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8534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6378-S.E</BillDocName>
  <AmendType>AMH</AmendType>
  <SponsorAcronym>GRAH</SponsorAcronym>
  <DrafterAcronym>CLYN</DrafterAcronym>
  <DraftNumber>452</DraftNumber>
  <ReferenceNumber>ESSB 6378</ReferenceNumber>
  <Floor>H AMD</Floor>
  <AmendmentNumber> 1837</AmendmentNumber>
  <Sponsors>By Representative Graham</Sponsors>
  <FloorAction>NOT ADOPTED 03/03/2020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195</Words>
  <Characters>876</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6378-S.E AMH GRAH CLYN 452</dc:title>
  <dc:creator>Cece Clynch</dc:creator>
  <cp:lastModifiedBy>Clynch, Cece</cp:lastModifiedBy>
  <cp:revision>7</cp:revision>
  <dcterms:created xsi:type="dcterms:W3CDTF">2020-02-29T01:10:00Z</dcterms:created>
  <dcterms:modified xsi:type="dcterms:W3CDTF">2020-03-02T17:50:00Z</dcterms:modified>
</cp:coreProperties>
</file>