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D543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23EE4">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23EE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23EE4">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23EE4">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23EE4">
            <w:t>294</w:t>
          </w:r>
        </w:sdtContent>
      </w:sdt>
    </w:p>
    <w:p w:rsidR="00DF5D0E" w:rsidP="00B73E0A" w:rsidRDefault="00AA1230">
      <w:pPr>
        <w:pStyle w:val="OfferedBy"/>
        <w:spacing w:after="120"/>
      </w:pPr>
      <w:r>
        <w:tab/>
      </w:r>
      <w:r>
        <w:tab/>
      </w:r>
      <w:r>
        <w:tab/>
      </w:r>
    </w:p>
    <w:p w:rsidR="00DF5D0E" w:rsidRDefault="00BD543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23EE4">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23EE4">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1717</w:t>
          </w:r>
        </w:sdtContent>
      </w:sdt>
    </w:p>
    <w:p w:rsidR="00DF5D0E" w:rsidP="00605C39" w:rsidRDefault="00BD543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23EE4">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23EE4">
          <w:pPr>
            <w:spacing w:after="400" w:line="408" w:lineRule="exact"/>
            <w:jc w:val="right"/>
            <w:rPr>
              <w:b/>
              <w:bCs/>
            </w:rPr>
          </w:pPr>
          <w:r>
            <w:rPr>
              <w:b/>
              <w:bCs/>
            </w:rPr>
            <w:t xml:space="preserve">ADOPTED 02/28/2020</w:t>
          </w:r>
        </w:p>
      </w:sdtContent>
    </w:sdt>
    <w:p w:rsidR="00123EE4" w:rsidP="00C8108C" w:rsidRDefault="00DE256E">
      <w:pPr>
        <w:pStyle w:val="Page"/>
      </w:pPr>
      <w:bookmarkStart w:name="StartOfAmendmentBody" w:id="1"/>
      <w:bookmarkEnd w:id="1"/>
      <w:permStart w:edGrp="everyone" w:id="1365590018"/>
      <w:r>
        <w:tab/>
      </w:r>
      <w:r w:rsidR="00123EE4">
        <w:t>On page</w:t>
      </w:r>
      <w:r w:rsidR="003F5354">
        <w:t xml:space="preserve"> 507, beginning on line 33, strike all of </w:t>
      </w:r>
      <w:r w:rsidR="00171D92">
        <w:t>s</w:t>
      </w:r>
      <w:r w:rsidR="003F5354">
        <w:t>ection 923</w:t>
      </w:r>
    </w:p>
    <w:p w:rsidR="009E2623" w:rsidP="009E2623" w:rsidRDefault="009E2623">
      <w:pPr>
        <w:pStyle w:val="RCWSLText"/>
      </w:pPr>
    </w:p>
    <w:p w:rsidR="006E4CF9" w:rsidP="009E2623" w:rsidRDefault="009E2623">
      <w:pPr>
        <w:pStyle w:val="RCWSLText"/>
      </w:pPr>
      <w:r>
        <w:tab/>
        <w:t>Renumber the remaining sections consecutively</w:t>
      </w:r>
      <w:r w:rsidR="0012589E">
        <w:t xml:space="preserve"> and correct any internal references accordingly. </w:t>
      </w:r>
    </w:p>
    <w:p w:rsidRPr="009E2623" w:rsidR="009E2623" w:rsidP="009E2623" w:rsidRDefault="006E4CF9">
      <w:pPr>
        <w:pStyle w:val="RCWSLText"/>
      </w:pPr>
      <w:r>
        <w:tab/>
      </w:r>
      <w:r w:rsidR="0012589E">
        <w:t>C</w:t>
      </w:r>
      <w:r w:rsidR="009E2623">
        <w:t>orrect the title.</w:t>
      </w:r>
    </w:p>
    <w:p w:rsidRPr="00123EE4" w:rsidR="00DF5D0E" w:rsidP="00123EE4" w:rsidRDefault="00DF5D0E">
      <w:pPr>
        <w:suppressLineNumbers/>
        <w:rPr>
          <w:spacing w:val="-3"/>
        </w:rPr>
      </w:pPr>
    </w:p>
    <w:permEnd w:id="1365590018"/>
    <w:p w:rsidR="00ED2EEB" w:rsidP="00123EE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968762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23EE4" w:rsidRDefault="00D659AC">
                <w:pPr>
                  <w:pStyle w:val="Effect"/>
                  <w:suppressLineNumbers/>
                  <w:shd w:val="clear" w:color="auto" w:fill="auto"/>
                  <w:ind w:left="0" w:firstLine="0"/>
                </w:pPr>
              </w:p>
            </w:tc>
            <w:tc>
              <w:tcPr>
                <w:tcW w:w="9874" w:type="dxa"/>
                <w:shd w:val="clear" w:color="auto" w:fill="FFFFFF" w:themeFill="background1"/>
              </w:tcPr>
              <w:p w:rsidR="001C1B27" w:rsidP="00123EE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F5354">
                  <w:t>Eliminates the provision that states that the legislature will consider legislation in the 2021 legislative session relating to separating the joint superior court in Benton and Franklin counties provided the local legislative authorities each adopt a resolution requesting the legislature to separate their court system.</w:t>
                </w:r>
              </w:p>
              <w:p w:rsidR="009E2623" w:rsidP="00123EE4" w:rsidRDefault="009E2623">
                <w:pPr>
                  <w:pStyle w:val="Effect"/>
                  <w:suppressLineNumbers/>
                  <w:shd w:val="clear" w:color="auto" w:fill="auto"/>
                  <w:ind w:left="0" w:firstLine="0"/>
                </w:pPr>
              </w:p>
              <w:p w:rsidRPr="00123EE4" w:rsidR="00123EE4" w:rsidP="00123EE4" w:rsidRDefault="00123EE4">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123EE4" w:rsidRDefault="001B4E53">
                <w:pPr>
                  <w:pStyle w:val="ListBullet"/>
                  <w:numPr>
                    <w:ilvl w:val="0"/>
                    <w:numId w:val="0"/>
                  </w:numPr>
                  <w:suppressLineNumbers/>
                </w:pPr>
              </w:p>
            </w:tc>
          </w:tr>
        </w:sdtContent>
      </w:sdt>
      <w:permEnd w:id="69687628"/>
    </w:tbl>
    <w:p w:rsidR="00DF5D0E" w:rsidP="00123EE4" w:rsidRDefault="00DF5D0E">
      <w:pPr>
        <w:pStyle w:val="BillEnd"/>
        <w:suppressLineNumbers/>
      </w:pPr>
    </w:p>
    <w:p w:rsidR="00DF5D0E" w:rsidP="00123EE4" w:rsidRDefault="00DE256E">
      <w:pPr>
        <w:pStyle w:val="BillEnd"/>
        <w:suppressLineNumbers/>
      </w:pPr>
      <w:r>
        <w:rPr>
          <w:b/>
        </w:rPr>
        <w:t>--- END ---</w:t>
      </w:r>
    </w:p>
    <w:p w:rsidR="00DF5D0E" w:rsidP="00123EE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EE4" w:rsidRDefault="00123EE4" w:rsidP="00DF5D0E">
      <w:r>
        <w:separator/>
      </w:r>
    </w:p>
  </w:endnote>
  <w:endnote w:type="continuationSeparator" w:id="0">
    <w:p w:rsidR="00123EE4" w:rsidRDefault="00123EE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354" w:rsidRDefault="003F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D543C">
    <w:pPr>
      <w:pStyle w:val="AmendDraftFooter"/>
    </w:pPr>
    <w:r>
      <w:fldChar w:fldCharType="begin"/>
    </w:r>
    <w:r>
      <w:instrText xml:space="preserve"> TITLE   \* MERGEFORMAT </w:instrText>
    </w:r>
    <w:r>
      <w:fldChar w:fldCharType="separate"/>
    </w:r>
    <w:r w:rsidR="00123EE4">
      <w:t>6168-S.E AMH BOEH WAYV 294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D543C">
    <w:pPr>
      <w:pStyle w:val="AmendDraftFooter"/>
    </w:pPr>
    <w:r>
      <w:fldChar w:fldCharType="begin"/>
    </w:r>
    <w:r>
      <w:instrText xml:space="preserve"> TITLE   \* MERGEFORMAT </w:instrText>
    </w:r>
    <w:r>
      <w:fldChar w:fldCharType="separate"/>
    </w:r>
    <w:r w:rsidR="006E4CF9">
      <w:t>6168-S.E AMH BOEH WAYV 294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EE4" w:rsidRDefault="00123EE4" w:rsidP="00DF5D0E">
      <w:r>
        <w:separator/>
      </w:r>
    </w:p>
  </w:footnote>
  <w:footnote w:type="continuationSeparator" w:id="0">
    <w:p w:rsidR="00123EE4" w:rsidRDefault="00123EE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354" w:rsidRDefault="003F5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attachedTemplate r:id="rId1"/>
  <w:documentProtection w:edit="readOnly" w:enforcement="1"/>
  <w:defaultTabStop w:val="720"/>
  <w:noPunctuationKerning/>
  <w:characterSpacingControl w:val="doNotCompress"/>
  <w:savePreviewPicture/>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2F63"/>
    <w:rsid w:val="000C6C82"/>
    <w:rsid w:val="000E603A"/>
    <w:rsid w:val="00102468"/>
    <w:rsid w:val="00106544"/>
    <w:rsid w:val="00123EE4"/>
    <w:rsid w:val="0012589E"/>
    <w:rsid w:val="00146AAF"/>
    <w:rsid w:val="00171D92"/>
    <w:rsid w:val="001A775A"/>
    <w:rsid w:val="001B4E53"/>
    <w:rsid w:val="001C1B27"/>
    <w:rsid w:val="001C7F91"/>
    <w:rsid w:val="001E6675"/>
    <w:rsid w:val="00217E8A"/>
    <w:rsid w:val="00265296"/>
    <w:rsid w:val="00281CBD"/>
    <w:rsid w:val="00316CD9"/>
    <w:rsid w:val="003E2FC6"/>
    <w:rsid w:val="003F5354"/>
    <w:rsid w:val="00492DDC"/>
    <w:rsid w:val="004C6615"/>
    <w:rsid w:val="00523C5A"/>
    <w:rsid w:val="005E69C3"/>
    <w:rsid w:val="00605C39"/>
    <w:rsid w:val="006841E6"/>
    <w:rsid w:val="006E4CF9"/>
    <w:rsid w:val="006F7027"/>
    <w:rsid w:val="007049E4"/>
    <w:rsid w:val="0072335D"/>
    <w:rsid w:val="0072541D"/>
    <w:rsid w:val="00755E41"/>
    <w:rsid w:val="00757317"/>
    <w:rsid w:val="007769AF"/>
    <w:rsid w:val="007D1589"/>
    <w:rsid w:val="007D35D4"/>
    <w:rsid w:val="0083749C"/>
    <w:rsid w:val="008443FE"/>
    <w:rsid w:val="00846034"/>
    <w:rsid w:val="008C7E6E"/>
    <w:rsid w:val="00931B84"/>
    <w:rsid w:val="00947A4D"/>
    <w:rsid w:val="0096303F"/>
    <w:rsid w:val="00972869"/>
    <w:rsid w:val="00984CD1"/>
    <w:rsid w:val="009E2623"/>
    <w:rsid w:val="009F23A9"/>
    <w:rsid w:val="00A01F29"/>
    <w:rsid w:val="00A17B5B"/>
    <w:rsid w:val="00A4729B"/>
    <w:rsid w:val="00A93D4A"/>
    <w:rsid w:val="00AA1230"/>
    <w:rsid w:val="00AB682C"/>
    <w:rsid w:val="00AD2D0A"/>
    <w:rsid w:val="00AF1DE2"/>
    <w:rsid w:val="00B31D1C"/>
    <w:rsid w:val="00B41494"/>
    <w:rsid w:val="00B518D0"/>
    <w:rsid w:val="00B56650"/>
    <w:rsid w:val="00B73E0A"/>
    <w:rsid w:val="00B961E0"/>
    <w:rsid w:val="00BD543C"/>
    <w:rsid w:val="00BF44DF"/>
    <w:rsid w:val="00C61A83"/>
    <w:rsid w:val="00C8108C"/>
    <w:rsid w:val="00D40447"/>
    <w:rsid w:val="00D659AC"/>
    <w:rsid w:val="00DA47F3"/>
    <w:rsid w:val="00DC2C13"/>
    <w:rsid w:val="00DE256E"/>
    <w:rsid w:val="00DE44E9"/>
    <w:rsid w:val="00DF5D0E"/>
    <w:rsid w:val="00E1471A"/>
    <w:rsid w:val="00E267B1"/>
    <w:rsid w:val="00E41CC6"/>
    <w:rsid w:val="00E66F5D"/>
    <w:rsid w:val="00E831A5"/>
    <w:rsid w:val="00E850E7"/>
    <w:rsid w:val="00EC4C96"/>
    <w:rsid w:val="00ED2EEB"/>
    <w:rsid w:val="00F229DE"/>
    <w:rsid w:val="00F304D3"/>
    <w:rsid w:val="00F33424"/>
    <w:rsid w:val="00F4663F"/>
    <w:rsid w:val="00FA734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26A4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BOEH</SponsorAcronym>
  <DrafterAcronym>WAYV</DrafterAcronym>
  <DraftNumber>294</DraftNumber>
  <ReferenceNumber>ESSB 6168</ReferenceNumber>
  <Floor>H AMD TO H AMD (H-5169.3/20)</Floor>
  <AmendmentNumber> 1717</AmendmentNumber>
  <Sponsors>By Representative Boehnke</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21</TotalTime>
  <Pages>1</Pages>
  <Words>109</Words>
  <Characters>621</Characters>
  <Application>Microsoft Office Word</Application>
  <DocSecurity>8</DocSecurity>
  <Lines>28</Lines>
  <Paragraphs>11</Paragraphs>
  <ScaleCrop>false</ScaleCrop>
  <HeadingPairs>
    <vt:vector size="2" baseType="variant">
      <vt:variant>
        <vt:lpstr>Title</vt:lpstr>
      </vt:variant>
      <vt:variant>
        <vt:i4>1</vt:i4>
      </vt:variant>
    </vt:vector>
  </HeadingPairs>
  <TitlesOfParts>
    <vt:vector size="1" baseType="lpstr">
      <vt:lpstr>6168-S.E AMH BOEH WAYV 294</vt:lpstr>
    </vt:vector>
  </TitlesOfParts>
  <Company>Washington State Legislature</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BOEH WAYV 294</dc:title>
  <dc:creator>Yvonne Walker</dc:creator>
  <cp:lastModifiedBy>Walker, Yvonne</cp:lastModifiedBy>
  <cp:revision>12</cp:revision>
  <dcterms:created xsi:type="dcterms:W3CDTF">2020-02-28T00:40:00Z</dcterms:created>
  <dcterms:modified xsi:type="dcterms:W3CDTF">2020-02-28T01:01:00Z</dcterms:modified>
</cp:coreProperties>
</file>