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114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B5DEF">
            <w:t>5894-S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B5DE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B5DEF">
            <w:t>SENN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B5DEF">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B5DEF">
            <w:t>627</w:t>
          </w:r>
        </w:sdtContent>
      </w:sdt>
    </w:p>
    <w:p w:rsidR="00DF5D0E" w:rsidP="00B73E0A" w:rsidRDefault="00AA1230">
      <w:pPr>
        <w:pStyle w:val="OfferedBy"/>
        <w:spacing w:after="120"/>
      </w:pPr>
      <w:r>
        <w:tab/>
      </w:r>
      <w:r>
        <w:tab/>
      </w:r>
      <w:r>
        <w:tab/>
      </w:r>
    </w:p>
    <w:p w:rsidR="00DF5D0E" w:rsidRDefault="00C114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B5DEF">
            <w:rPr>
              <w:b/>
              <w:u w:val="single"/>
            </w:rPr>
            <w:t>SSB 5894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B5DEF">
            <w:t>H AMD TO APP COM AMD (H-2748.1/19)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777</w:t>
          </w:r>
        </w:sdtContent>
      </w:sdt>
    </w:p>
    <w:p w:rsidR="00DF5D0E" w:rsidP="00605C39" w:rsidRDefault="00C1140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B5DEF">
            <w:rPr>
              <w:sz w:val="22"/>
            </w:rPr>
            <w:t>By Representative Senn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B5DEF">
          <w:pPr>
            <w:spacing w:after="400" w:line="408" w:lineRule="exact"/>
            <w:jc w:val="right"/>
            <w:rPr>
              <w:b/>
              <w:bCs/>
            </w:rPr>
          </w:pPr>
          <w:r>
            <w:rPr>
              <w:b/>
              <w:bCs/>
            </w:rPr>
            <w:t xml:space="preserve">ADOPTED 04/25/2019</w:t>
          </w:r>
        </w:p>
      </w:sdtContent>
    </w:sdt>
    <w:p w:rsidR="006B5DEF" w:rsidP="00C8108C" w:rsidRDefault="00DE256E">
      <w:pPr>
        <w:pStyle w:val="Page"/>
      </w:pPr>
      <w:bookmarkStart w:name="StartOfAmendmentBody" w:id="1"/>
      <w:bookmarkEnd w:id="1"/>
      <w:permStart w:edGrp="everyone" w:id="2075075699"/>
      <w:r>
        <w:tab/>
      </w:r>
      <w:r w:rsidRPr="001F31A1" w:rsidR="001F31A1">
        <w:t>On page 2, line 12 of the striking amendment, after “</w:t>
      </w:r>
      <w:r w:rsidRPr="001F31A1" w:rsidR="001F31A1">
        <w:rPr>
          <w:u w:val="single"/>
        </w:rPr>
        <w:t>RCW 41.26.150(1)</w:t>
      </w:r>
      <w:r w:rsidRPr="001F31A1" w:rsidR="001F31A1">
        <w:t>” insert “</w:t>
      </w:r>
      <w:r w:rsidRPr="001F31A1" w:rsidR="001F31A1">
        <w:rPr>
          <w:u w:val="single"/>
        </w:rPr>
        <w:t>, however the proceeds of the additional levy must be annually expended for payment of benefits provided under RCW 41.26.150(1) prior to being spent for any other purpose</w:t>
      </w:r>
      <w:r w:rsidRPr="001F31A1" w:rsidR="001F31A1">
        <w:t>”</w:t>
      </w:r>
    </w:p>
    <w:p w:rsidRPr="006B5DEF" w:rsidR="00DF5D0E" w:rsidP="006B5DEF" w:rsidRDefault="00DF5D0E">
      <w:pPr>
        <w:suppressLineNumbers/>
        <w:rPr>
          <w:spacing w:val="-3"/>
        </w:rPr>
      </w:pPr>
    </w:p>
    <w:permEnd w:id="2075075699"/>
    <w:p w:rsidR="00ED2EEB" w:rsidP="006B5DE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68549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B5DE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B5DE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F31A1">
                  <w:t>Annually restricts the use of funds under the additional 22.5 cent per thousand dollar of assessed value levy to medical benefits under the Law Enforcement Officers’ and Firefighters’ Retirement Plan 1, prior to being spent for any other municipal purpose.</w:t>
                </w:r>
              </w:p>
              <w:p w:rsidRPr="007D1589" w:rsidR="001B4E53" w:rsidP="006B5DEF" w:rsidRDefault="001B4E53">
                <w:pPr>
                  <w:pStyle w:val="ListBullet"/>
                  <w:numPr>
                    <w:ilvl w:val="0"/>
                    <w:numId w:val="0"/>
                  </w:numPr>
                  <w:suppressLineNumbers/>
                </w:pPr>
              </w:p>
            </w:tc>
          </w:tr>
        </w:sdtContent>
      </w:sdt>
      <w:permEnd w:id="1956854977"/>
    </w:tbl>
    <w:p w:rsidR="00DF5D0E" w:rsidP="006B5DEF" w:rsidRDefault="00DF5D0E">
      <w:pPr>
        <w:pStyle w:val="BillEnd"/>
        <w:suppressLineNumbers/>
      </w:pPr>
    </w:p>
    <w:p w:rsidR="00DF5D0E" w:rsidP="006B5DEF" w:rsidRDefault="00DE256E">
      <w:pPr>
        <w:pStyle w:val="BillEnd"/>
        <w:suppressLineNumbers/>
      </w:pPr>
      <w:r>
        <w:rPr>
          <w:b/>
        </w:rPr>
        <w:t>--- END ---</w:t>
      </w:r>
    </w:p>
    <w:p w:rsidR="00DF5D0E" w:rsidP="006B5DE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EF" w:rsidRDefault="006B5DEF" w:rsidP="00DF5D0E">
      <w:r>
        <w:separator/>
      </w:r>
    </w:p>
  </w:endnote>
  <w:endnote w:type="continuationSeparator" w:id="0">
    <w:p w:rsidR="006B5DEF" w:rsidRDefault="006B5DE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A1" w:rsidRDefault="001F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11404">
    <w:pPr>
      <w:pStyle w:val="AmendDraftFooter"/>
    </w:pPr>
    <w:r>
      <w:fldChar w:fldCharType="begin"/>
    </w:r>
    <w:r>
      <w:instrText xml:space="preserve"> TITLE   \* MERGEFORMAT </w:instrText>
    </w:r>
    <w:r>
      <w:fldChar w:fldCharType="separate"/>
    </w:r>
    <w:r w:rsidR="006B5DEF">
      <w:t>5894-S AMH SENN PRIN 627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11404">
    <w:pPr>
      <w:pStyle w:val="AmendDraftFooter"/>
    </w:pPr>
    <w:r>
      <w:fldChar w:fldCharType="begin"/>
    </w:r>
    <w:r>
      <w:instrText xml:space="preserve"> TITLE   \* MERGEFORMAT </w:instrText>
    </w:r>
    <w:r>
      <w:fldChar w:fldCharType="separate"/>
    </w:r>
    <w:r w:rsidR="001F31A1">
      <w:t>5894-S AMH SENN PRIN 627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EF" w:rsidRDefault="006B5DEF" w:rsidP="00DF5D0E">
      <w:r>
        <w:separator/>
      </w:r>
    </w:p>
  </w:footnote>
  <w:footnote w:type="continuationSeparator" w:id="0">
    <w:p w:rsidR="006B5DEF" w:rsidRDefault="006B5DE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A1" w:rsidRDefault="001F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1F31A1"/>
    <w:rsid w:val="00217E8A"/>
    <w:rsid w:val="00265296"/>
    <w:rsid w:val="00281CBD"/>
    <w:rsid w:val="00316CD9"/>
    <w:rsid w:val="003E2FC6"/>
    <w:rsid w:val="00492DDC"/>
    <w:rsid w:val="004C6615"/>
    <w:rsid w:val="00523C5A"/>
    <w:rsid w:val="005E69C3"/>
    <w:rsid w:val="00605C39"/>
    <w:rsid w:val="006841E6"/>
    <w:rsid w:val="006B5DEF"/>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140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1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5894-S</BillDocName>
  <AmendType>AMH</AmendType>
  <SponsorAcronym>SENN</SponsorAcronym>
  <DrafterAcronym>PRIN</DrafterAcronym>
  <DraftNumber>627</DraftNumber>
  <ReferenceNumber>SSB 5894</ReferenceNumber>
  <Floor>H AMD TO APP COM AMD (H-2748.1/19)</Floor>
  <AmendmentNumber> 777</AmendmentNumber>
  <Sponsors>By Representative Senn</Sponsors>
  <FloorAction>ADOPTED 04/25/2019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113</Words>
  <Characters>569</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5894-S AMH SENN PRIN 627</dc:title>
  <dc:creator>David Pringle</dc:creator>
  <cp:lastModifiedBy>Pringle, David</cp:lastModifiedBy>
  <cp:revision>3</cp:revision>
  <dcterms:created xsi:type="dcterms:W3CDTF">2019-04-24T22:29:00Z</dcterms:created>
  <dcterms:modified xsi:type="dcterms:W3CDTF">2019-04-24T22:32:00Z</dcterms:modified>
</cp:coreProperties>
</file>