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116B2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20DD3">
            <w:t>5851-S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20DD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20DD3">
            <w:t>CHAM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20DD3">
            <w:t>FRAS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20DD3">
            <w:t>836</w:t>
          </w:r>
        </w:sdtContent>
      </w:sdt>
    </w:p>
    <w:p w:rsidR="00DF5D0E" w:rsidP="00B73E0A" w:rsidRDefault="00AA1230">
      <w:pPr>
        <w:pStyle w:val="OfferedBy"/>
        <w:spacing w:after="120"/>
      </w:pPr>
      <w:r>
        <w:tab/>
      </w:r>
      <w:r>
        <w:tab/>
      </w:r>
      <w:r>
        <w:tab/>
      </w:r>
    </w:p>
    <w:p w:rsidR="00DF5D0E" w:rsidRDefault="00116B2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20DD3">
            <w:rPr>
              <w:b/>
              <w:u w:val="single"/>
            </w:rPr>
            <w:t>SSB 5851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20DD3">
            <w:t>H AMD  TO APP COMM AMD (H-2708.1)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573</w:t>
          </w:r>
        </w:sdtContent>
      </w:sdt>
    </w:p>
    <w:p w:rsidR="00DF5D0E" w:rsidP="00605C39" w:rsidRDefault="00116B2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20DD3">
            <w:rPr>
              <w:sz w:val="22"/>
            </w:rPr>
            <w:t>By Representative Chambers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20DD3">
          <w:pPr>
            <w:spacing w:after="400" w:line="408" w:lineRule="exact"/>
            <w:jc w:val="right"/>
            <w:rPr>
              <w:b/>
              <w:bCs/>
            </w:rPr>
          </w:pPr>
          <w:r>
            <w:rPr>
              <w:b/>
              <w:bCs/>
            </w:rPr>
            <w:t xml:space="preserve">OUT OF ORDER 04/16/2019</w:t>
          </w:r>
        </w:p>
      </w:sdtContent>
    </w:sdt>
    <w:p w:rsidR="00C20DD3" w:rsidP="00C8108C" w:rsidRDefault="00DE256E">
      <w:pPr>
        <w:pStyle w:val="Page"/>
      </w:pPr>
      <w:bookmarkStart w:name="StartOfAmendmentBody" w:id="1"/>
      <w:bookmarkEnd w:id="1"/>
      <w:permStart w:edGrp="everyone" w:id="494619813"/>
      <w:r>
        <w:tab/>
      </w:r>
      <w:r w:rsidR="00C20DD3">
        <w:t xml:space="preserve">On page </w:t>
      </w:r>
      <w:r w:rsidR="009E52D1">
        <w:t>1, line 8 of the striking amendment, after "distribution to" strike "</w:t>
      </w:r>
      <w:r w:rsidR="009E52D1">
        <w:rPr>
          <w:u w:val="single"/>
        </w:rPr>
        <w:t>or appropriation for contracted services in</w:t>
      </w:r>
      <w:r w:rsidR="009E52D1">
        <w:t>"</w:t>
      </w:r>
    </w:p>
    <w:p w:rsidR="009E52D1" w:rsidP="009E52D1" w:rsidRDefault="009E52D1">
      <w:pPr>
        <w:pStyle w:val="RCWSLText"/>
      </w:pPr>
    </w:p>
    <w:p w:rsidR="009E52D1" w:rsidP="009E52D1" w:rsidRDefault="009E52D1">
      <w:pPr>
        <w:pStyle w:val="RCWSLText"/>
      </w:pPr>
      <w:r>
        <w:tab/>
        <w:t>On page 1, line 11 of the striking amendment, after "Counties" strike "</w:t>
      </w:r>
      <w:r>
        <w:rPr>
          <w:u w:val="single"/>
        </w:rPr>
        <w:t>and contracted service providers</w:t>
      </w:r>
      <w:r>
        <w:t>"</w:t>
      </w:r>
    </w:p>
    <w:p w:rsidR="009E52D1" w:rsidP="009E52D1" w:rsidRDefault="009E52D1">
      <w:pPr>
        <w:pStyle w:val="RCWSLText"/>
      </w:pPr>
    </w:p>
    <w:p w:rsidR="009E52D1" w:rsidP="009E52D1" w:rsidRDefault="009E52D1">
      <w:pPr>
        <w:pStyle w:val="RCWSLText"/>
      </w:pPr>
      <w:r>
        <w:tab/>
        <w:t>On page 1 of the striking amendment, at the beginning of line 18 strike "((</w:t>
      </w:r>
      <w:r w:rsidRPr="009E52D1">
        <w:rPr>
          <w:strike/>
        </w:rPr>
        <w:t>Counties</w:t>
      </w:r>
      <w:r>
        <w:t xml:space="preserve">)) </w:t>
      </w:r>
      <w:r>
        <w:rPr>
          <w:u w:val="single"/>
        </w:rPr>
        <w:t>Entities</w:t>
      </w:r>
      <w:r>
        <w:t>" and insert "Counties"</w:t>
      </w:r>
    </w:p>
    <w:p w:rsidR="009A7A3F" w:rsidP="009E52D1" w:rsidRDefault="009A7A3F">
      <w:pPr>
        <w:pStyle w:val="RCWSLText"/>
      </w:pPr>
    </w:p>
    <w:p w:rsidRPr="009A7A3F" w:rsidR="009A7A3F" w:rsidP="009E52D1" w:rsidRDefault="009A7A3F">
      <w:pPr>
        <w:pStyle w:val="RCWSLText"/>
      </w:pPr>
      <w:r>
        <w:tab/>
        <w:t>On page 1, line 23, after "</w:t>
      </w:r>
      <w:r>
        <w:rPr>
          <w:u w:val="single"/>
        </w:rPr>
        <w:t>Counties</w:t>
      </w:r>
      <w:r>
        <w:t>" strike "</w:t>
      </w:r>
      <w:r>
        <w:rPr>
          <w:u w:val="single"/>
        </w:rPr>
        <w:t>that directly receive distributions under this section</w:t>
      </w:r>
      <w:r>
        <w:t>"</w:t>
      </w:r>
    </w:p>
    <w:p w:rsidR="009E52D1" w:rsidP="009E52D1" w:rsidRDefault="009E52D1">
      <w:pPr>
        <w:pStyle w:val="RCWSLText"/>
      </w:pPr>
    </w:p>
    <w:p w:rsidR="009E52D1" w:rsidP="009E52D1" w:rsidRDefault="009E52D1">
      <w:pPr>
        <w:pStyle w:val="RCWSLText"/>
      </w:pPr>
      <w:r>
        <w:tab/>
        <w:t>On page 1, line 2</w:t>
      </w:r>
      <w:r w:rsidR="005D3517">
        <w:t>7</w:t>
      </w:r>
      <w:r>
        <w:t xml:space="preserve"> of the striking amendment, after "</w:t>
      </w:r>
      <w:r w:rsidRPr="005D3517">
        <w:rPr>
          <w:u w:val="single"/>
        </w:rPr>
        <w:t>(</w:t>
      </w:r>
      <w:r w:rsidR="005D3517">
        <w:rPr>
          <w:u w:val="single"/>
        </w:rPr>
        <w:t>3</w:t>
      </w:r>
      <w:r w:rsidRPr="005D3517">
        <w:rPr>
          <w:u w:val="single"/>
        </w:rPr>
        <w:t>)</w:t>
      </w:r>
      <w:r>
        <w:t>" strik</w:t>
      </w:r>
      <w:r w:rsidR="005D3517">
        <w:t>e</w:t>
      </w:r>
      <w:r>
        <w:t xml:space="preserve"> all material through "</w:t>
      </w:r>
      <w:r>
        <w:rPr>
          <w:u w:val="single"/>
        </w:rPr>
        <w:t>b</w:t>
      </w:r>
      <w:r>
        <w:t>eginning" and insert "Beginning"</w:t>
      </w:r>
    </w:p>
    <w:p w:rsidR="009E52D1" w:rsidP="009E52D1" w:rsidRDefault="009E52D1">
      <w:pPr>
        <w:pStyle w:val="RCWSLText"/>
      </w:pPr>
    </w:p>
    <w:p w:rsidR="009E52D1" w:rsidP="009E52D1" w:rsidRDefault="009E52D1">
      <w:pPr>
        <w:pStyle w:val="RCWSLText"/>
      </w:pPr>
      <w:r>
        <w:tab/>
        <w:t>On page 2 of the striking amendment, beginning on line 5 strike all of subsection (b)</w:t>
      </w:r>
    </w:p>
    <w:p w:rsidRPr="00C20DD3" w:rsidR="00DF5D0E" w:rsidP="00C20DD3" w:rsidRDefault="00DF5D0E">
      <w:pPr>
        <w:suppressLineNumbers/>
        <w:rPr>
          <w:spacing w:val="-3"/>
        </w:rPr>
      </w:pPr>
    </w:p>
    <w:permEnd w:id="494619813"/>
    <w:p w:rsidR="00ED2EEB" w:rsidP="00C20DD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7909922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20DD3"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C20DD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E52D1">
                  <w:t>Removes the restrictions on distributions from the Puget Sound Taxpayer Accountability</w:t>
                </w:r>
                <w:r w:rsidRPr="0096303F" w:rsidR="001C1B27">
                  <w:t> </w:t>
                </w:r>
                <w:r w:rsidR="009E52D1">
                  <w:t xml:space="preserve">Account (PSTAA) to a county that has not adopted the local option sales and use tax for chemical dependency, mental health, and therapeutic courts.  Allows distributions from the PSTAA directly to that county in the same manner as to other eligible counties, rather than requiring appropriation of that county's share to the state Department of Commerce. </w:t>
                </w:r>
              </w:p>
              <w:p w:rsidRPr="007D1589" w:rsidR="001B4E53" w:rsidP="00C20DD3" w:rsidRDefault="001B4E53">
                <w:pPr>
                  <w:pStyle w:val="ListBullet"/>
                  <w:numPr>
                    <w:ilvl w:val="0"/>
                    <w:numId w:val="0"/>
                  </w:numPr>
                  <w:suppressLineNumbers/>
                </w:pPr>
              </w:p>
            </w:tc>
          </w:tr>
        </w:sdtContent>
      </w:sdt>
      <w:permEnd w:id="779099225"/>
    </w:tbl>
    <w:p w:rsidR="00DF5D0E" w:rsidP="00C20DD3" w:rsidRDefault="00DF5D0E">
      <w:pPr>
        <w:pStyle w:val="BillEnd"/>
        <w:suppressLineNumbers/>
      </w:pPr>
    </w:p>
    <w:p w:rsidR="00DF5D0E" w:rsidP="00C20DD3" w:rsidRDefault="00DE256E">
      <w:pPr>
        <w:pStyle w:val="BillEnd"/>
        <w:suppressLineNumbers/>
      </w:pPr>
      <w:r>
        <w:rPr>
          <w:b/>
        </w:rPr>
        <w:t>--- END ---</w:t>
      </w:r>
    </w:p>
    <w:p w:rsidR="00DF5D0E" w:rsidP="00C20DD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DD3" w:rsidRDefault="00C20DD3" w:rsidP="00DF5D0E">
      <w:r>
        <w:separator/>
      </w:r>
    </w:p>
  </w:endnote>
  <w:endnote w:type="continuationSeparator" w:id="0">
    <w:p w:rsidR="00C20DD3" w:rsidRDefault="00C20DD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E8" w:rsidRDefault="00760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16B2F">
    <w:pPr>
      <w:pStyle w:val="AmendDraftFooter"/>
    </w:pPr>
    <w:r>
      <w:fldChar w:fldCharType="begin"/>
    </w:r>
    <w:r>
      <w:instrText xml:space="preserve"> TITLE   \* MERGEFORMAT </w:instrText>
    </w:r>
    <w:r>
      <w:fldChar w:fldCharType="separate"/>
    </w:r>
    <w:r w:rsidR="00C20DD3">
      <w:t>5851-S AMH CHAM FRAS 836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16B2F">
    <w:pPr>
      <w:pStyle w:val="AmendDraftFooter"/>
    </w:pPr>
    <w:r>
      <w:fldChar w:fldCharType="begin"/>
    </w:r>
    <w:r>
      <w:instrText xml:space="preserve"> TITLE   \* MERGEFORMAT </w:instrText>
    </w:r>
    <w:r>
      <w:fldChar w:fldCharType="separate"/>
    </w:r>
    <w:r w:rsidR="0042173B">
      <w:t>5851-S AMH CHAM FRAS 836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DD3" w:rsidRDefault="00C20DD3" w:rsidP="00DF5D0E">
      <w:r>
        <w:separator/>
      </w:r>
    </w:p>
  </w:footnote>
  <w:footnote w:type="continuationSeparator" w:id="0">
    <w:p w:rsidR="00C20DD3" w:rsidRDefault="00C20DD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E8" w:rsidRDefault="00760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16B2F"/>
    <w:rsid w:val="00146AAF"/>
    <w:rsid w:val="001A775A"/>
    <w:rsid w:val="001B4E53"/>
    <w:rsid w:val="001C1B27"/>
    <w:rsid w:val="001C7F91"/>
    <w:rsid w:val="001E6675"/>
    <w:rsid w:val="00217E8A"/>
    <w:rsid w:val="00265296"/>
    <w:rsid w:val="00281CBD"/>
    <w:rsid w:val="00316CD9"/>
    <w:rsid w:val="003666EA"/>
    <w:rsid w:val="003E2FC6"/>
    <w:rsid w:val="0042173B"/>
    <w:rsid w:val="00492DDC"/>
    <w:rsid w:val="004C6615"/>
    <w:rsid w:val="00523C5A"/>
    <w:rsid w:val="005B149C"/>
    <w:rsid w:val="005D3517"/>
    <w:rsid w:val="005E69C3"/>
    <w:rsid w:val="00605C39"/>
    <w:rsid w:val="006841E6"/>
    <w:rsid w:val="006F7027"/>
    <w:rsid w:val="007049E4"/>
    <w:rsid w:val="0072335D"/>
    <w:rsid w:val="0072541D"/>
    <w:rsid w:val="00757317"/>
    <w:rsid w:val="00760FE8"/>
    <w:rsid w:val="007769AF"/>
    <w:rsid w:val="007D1589"/>
    <w:rsid w:val="007D35D4"/>
    <w:rsid w:val="0083749C"/>
    <w:rsid w:val="008443FE"/>
    <w:rsid w:val="00846034"/>
    <w:rsid w:val="008C7E6E"/>
    <w:rsid w:val="00931B84"/>
    <w:rsid w:val="0096303F"/>
    <w:rsid w:val="00972869"/>
    <w:rsid w:val="00984CD1"/>
    <w:rsid w:val="009A7A3F"/>
    <w:rsid w:val="009D608D"/>
    <w:rsid w:val="009E52D1"/>
    <w:rsid w:val="009F23A9"/>
    <w:rsid w:val="00A01F29"/>
    <w:rsid w:val="00A17B5B"/>
    <w:rsid w:val="00A4729B"/>
    <w:rsid w:val="00A93D4A"/>
    <w:rsid w:val="00AA1230"/>
    <w:rsid w:val="00AB682C"/>
    <w:rsid w:val="00AD2D0A"/>
    <w:rsid w:val="00B31D1C"/>
    <w:rsid w:val="00B41494"/>
    <w:rsid w:val="00B518D0"/>
    <w:rsid w:val="00B56650"/>
    <w:rsid w:val="00B73E0A"/>
    <w:rsid w:val="00B808A7"/>
    <w:rsid w:val="00B961E0"/>
    <w:rsid w:val="00BF44DF"/>
    <w:rsid w:val="00C20DD3"/>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4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5851-S</BillDocName>
  <AmendType>AMH</AmendType>
  <SponsorAcronym>CHAM</SponsorAcronym>
  <DrafterAcronym>FRAS</DrafterAcronym>
  <DraftNumber>836</DraftNumber>
  <ReferenceNumber>SSB 5851</ReferenceNumber>
  <Floor>H AMD  TO APP COMM AMD (H-2708.1)</Floor>
  <AmendmentNumber> 573</AmendmentNumber>
  <Sponsors>By Representative Chambers</Sponsors>
  <FloorAction>OUT OF ORDER 04/16/2019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14</TotalTime>
  <Pages>1</Pages>
  <Words>204</Words>
  <Characters>1078</Characters>
  <Application>Microsoft Office Word</Application>
  <DocSecurity>8</DocSecurity>
  <Lines>39</Lines>
  <Paragraphs>13</Paragraphs>
  <ScaleCrop>false</ScaleCrop>
  <HeadingPairs>
    <vt:vector size="2" baseType="variant">
      <vt:variant>
        <vt:lpstr>Title</vt:lpstr>
      </vt:variant>
      <vt:variant>
        <vt:i4>1</vt:i4>
      </vt:variant>
    </vt:vector>
  </HeadingPairs>
  <TitlesOfParts>
    <vt:vector size="1" baseType="lpstr">
      <vt:lpstr>5851-S AMH CHAM FRAS 836</vt:lpstr>
    </vt:vector>
  </TitlesOfParts>
  <Company>Washington State Legislature</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5851-S AMH CHAM FRAS 836</dc:title>
  <dc:creator>Kristen Fraser</dc:creator>
  <cp:lastModifiedBy>Fraser, Kristen</cp:lastModifiedBy>
  <cp:revision>11</cp:revision>
  <dcterms:created xsi:type="dcterms:W3CDTF">2019-04-10T21:38:00Z</dcterms:created>
  <dcterms:modified xsi:type="dcterms:W3CDTF">2019-04-10T21:54:00Z</dcterms:modified>
</cp:coreProperties>
</file>