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46A7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44BC1">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44BC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44BC1">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44BC1">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44BC1">
            <w:t>176</w:t>
          </w:r>
        </w:sdtContent>
      </w:sdt>
    </w:p>
    <w:p w:rsidR="00DF5D0E" w:rsidP="00B73E0A" w:rsidRDefault="00AA1230">
      <w:pPr>
        <w:pStyle w:val="OfferedBy"/>
        <w:spacing w:after="120"/>
      </w:pPr>
      <w:r>
        <w:tab/>
      </w:r>
      <w:r>
        <w:tab/>
      </w:r>
      <w:r>
        <w:tab/>
      </w:r>
    </w:p>
    <w:p w:rsidR="00DF5D0E" w:rsidRDefault="00346A7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44BC1">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44BC1">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1927</w:t>
          </w:r>
        </w:sdtContent>
      </w:sdt>
    </w:p>
    <w:p w:rsidR="00DF5D0E" w:rsidP="00605C39" w:rsidRDefault="00346A7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44BC1">
            <w:rPr>
              <w:sz w:val="22"/>
            </w:rPr>
            <w:t xml:space="preserve">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44BC1">
          <w:pPr>
            <w:spacing w:after="400" w:line="408" w:lineRule="exact"/>
            <w:jc w:val="right"/>
            <w:rPr>
              <w:b/>
              <w:bCs/>
            </w:rPr>
          </w:pPr>
          <w:r>
            <w:rPr>
              <w:b/>
              <w:bCs/>
            </w:rPr>
            <w:t xml:space="preserve">WITHDRAWN 03/04/2020</w:t>
          </w:r>
        </w:p>
      </w:sdtContent>
    </w:sdt>
    <w:p w:rsidR="00444BC1" w:rsidP="00C8108C" w:rsidRDefault="00DE256E">
      <w:pPr>
        <w:pStyle w:val="Page"/>
      </w:pPr>
      <w:bookmarkStart w:name="StartOfAmendmentBody" w:id="1"/>
      <w:bookmarkEnd w:id="1"/>
      <w:permStart w:edGrp="everyone" w:id="747261107"/>
      <w:r>
        <w:tab/>
      </w:r>
      <w:r w:rsidR="00444BC1">
        <w:t xml:space="preserve">On page </w:t>
      </w:r>
      <w:r w:rsidR="00947BB9">
        <w:t>2, after line 12 of the striking amendment, insert the following:</w:t>
      </w:r>
    </w:p>
    <w:p w:rsidRPr="00947BB9" w:rsidR="00947BB9" w:rsidP="00947BB9" w:rsidRDefault="00947BB9">
      <w:pPr>
        <w:pStyle w:val="RCWSLText"/>
      </w:pPr>
      <w:r>
        <w:tab/>
        <w:t>"</w:t>
      </w:r>
      <w:r>
        <w:rPr>
          <w:u w:val="single"/>
        </w:rPr>
        <w:t>(d) Additionally, t</w:t>
      </w:r>
      <w:r w:rsidRPr="00947BB9">
        <w:rPr>
          <w:u w:val="single"/>
        </w:rPr>
        <w:t>he curriculum must teach the negative mental and physical aspects of sexual activity in teenage</w:t>
      </w:r>
      <w:r>
        <w:rPr>
          <w:u w:val="single"/>
        </w:rPr>
        <w:t>r</w:t>
      </w:r>
      <w:r w:rsidRPr="00947BB9">
        <w:rPr>
          <w:u w:val="single"/>
        </w:rPr>
        <w:t>s as well as the prev</w:t>
      </w:r>
      <w:r>
        <w:rPr>
          <w:u w:val="single"/>
        </w:rPr>
        <w:t>a</w:t>
      </w:r>
      <w:r w:rsidRPr="00947BB9">
        <w:rPr>
          <w:u w:val="single"/>
        </w:rPr>
        <w:t>l</w:t>
      </w:r>
      <w:r>
        <w:rPr>
          <w:u w:val="single"/>
        </w:rPr>
        <w:t>e</w:t>
      </w:r>
      <w:r w:rsidRPr="00947BB9">
        <w:rPr>
          <w:u w:val="single"/>
        </w:rPr>
        <w:t>nce of high risk behaviors across the violence-related risk behaviors, toba</w:t>
      </w:r>
      <w:r>
        <w:rPr>
          <w:u w:val="single"/>
        </w:rPr>
        <w:t>c</w:t>
      </w:r>
      <w:r w:rsidRPr="00947BB9">
        <w:rPr>
          <w:u w:val="single"/>
        </w:rPr>
        <w:t>co-use related risk behaviors</w:t>
      </w:r>
      <w:r>
        <w:rPr>
          <w:u w:val="single"/>
        </w:rPr>
        <w:t>,</w:t>
      </w:r>
      <w:r w:rsidRPr="00947BB9">
        <w:rPr>
          <w:u w:val="single"/>
        </w:rPr>
        <w:t xml:space="preserve"> and alcohol or other drug use-related risk behaviors</w:t>
      </w:r>
      <w:r>
        <w:rPr>
          <w:u w:val="single"/>
        </w:rPr>
        <w:t>, t</w:t>
      </w:r>
      <w:r w:rsidRPr="00947BB9">
        <w:rPr>
          <w:u w:val="single"/>
        </w:rPr>
        <w:t>hese behaviors being highest in each of these cat</w:t>
      </w:r>
      <w:r>
        <w:rPr>
          <w:u w:val="single"/>
        </w:rPr>
        <w:t>e</w:t>
      </w:r>
      <w:r w:rsidRPr="00947BB9">
        <w:rPr>
          <w:u w:val="single"/>
        </w:rPr>
        <w:t>gories</w:t>
      </w:r>
      <w:r>
        <w:rPr>
          <w:u w:val="single"/>
        </w:rPr>
        <w:t xml:space="preserve"> of</w:t>
      </w:r>
      <w:r w:rsidRPr="00947BB9">
        <w:rPr>
          <w:u w:val="single"/>
        </w:rPr>
        <w:t xml:space="preserve"> students who had had sexual contact as compared to those who were abstinent as reported in the 2015 CDC report "Sexual Identity, Sex of Sexual Contacts, and Health-Related Behaviors Among</w:t>
      </w:r>
      <w:r>
        <w:rPr>
          <w:u w:val="single"/>
        </w:rPr>
        <w:t xml:space="preserve"> </w:t>
      </w:r>
      <w:r w:rsidRPr="00947BB9">
        <w:rPr>
          <w:u w:val="single"/>
        </w:rPr>
        <w:t>Students in Grades 9-12</w:t>
      </w:r>
      <w:r>
        <w:rPr>
          <w:u w:val="single"/>
        </w:rPr>
        <w:t>."</w:t>
      </w:r>
      <w:r w:rsidRPr="00947BB9">
        <w:rPr>
          <w:u w:val="single"/>
        </w:rPr>
        <w:t xml:space="preserve"> </w:t>
      </w:r>
      <w:r>
        <w:rPr>
          <w:u w:val="single"/>
        </w:rPr>
        <w:t xml:space="preserve"> </w:t>
      </w:r>
      <w:r w:rsidRPr="00947BB9">
        <w:rPr>
          <w:u w:val="single"/>
        </w:rPr>
        <w:t>Additionally, students must be told that among sexually active students, the report found that those who were not having ex</w:t>
      </w:r>
      <w:r>
        <w:rPr>
          <w:u w:val="single"/>
        </w:rPr>
        <w:t>c</w:t>
      </w:r>
      <w:r w:rsidRPr="00947BB9">
        <w:rPr>
          <w:u w:val="single"/>
        </w:rPr>
        <w:t>lusively heterosexual sex had the highest prev</w:t>
      </w:r>
      <w:r>
        <w:rPr>
          <w:u w:val="single"/>
        </w:rPr>
        <w:t>a</w:t>
      </w:r>
      <w:r w:rsidRPr="00947BB9">
        <w:rPr>
          <w:u w:val="single"/>
        </w:rPr>
        <w:t>l</w:t>
      </w:r>
      <w:r>
        <w:rPr>
          <w:u w:val="single"/>
        </w:rPr>
        <w:t>e</w:t>
      </w:r>
      <w:r w:rsidRPr="00947BB9">
        <w:rPr>
          <w:u w:val="single"/>
        </w:rPr>
        <w:t>nce of risk behaviors.</w:t>
      </w:r>
      <w:r>
        <w:t>"</w:t>
      </w:r>
    </w:p>
    <w:p w:rsidRPr="00444BC1" w:rsidR="00DF5D0E" w:rsidP="00444BC1" w:rsidRDefault="00DF5D0E">
      <w:pPr>
        <w:suppressLineNumbers/>
        <w:rPr>
          <w:spacing w:val="-3"/>
        </w:rPr>
      </w:pPr>
    </w:p>
    <w:permEnd w:id="747261107"/>
    <w:p w:rsidR="00ED2EEB" w:rsidP="00444BC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976699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44BC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44BC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47BB9">
                  <w:t xml:space="preserve">Requires the curriculum to </w:t>
                </w:r>
                <w:r w:rsidRPr="00947BB9" w:rsidR="00947BB9">
                  <w:t xml:space="preserve">teach the negative mental and physical aspects of sexual activity in teenagers as well as the prevalence of high risk behaviors across the violence-related risk behaviors, tobacco-use related risk behaviors, and alcohol or other drug use-related risk behaviors, these behaviors being highest in each of these categories of students who had had sexual contact as compared to those who were abstinent as reported in the 2015 CDC report "Sexual Identity, Sex of Sexual Contacts, and Health-Related Behaviors Among Students in Grades 9-12."  </w:t>
                </w:r>
                <w:r w:rsidR="00947BB9">
                  <w:t xml:space="preserve">Requires </w:t>
                </w:r>
                <w:r w:rsidRPr="00947BB9" w:rsidR="00947BB9">
                  <w:t xml:space="preserve">students </w:t>
                </w:r>
                <w:r w:rsidR="00947BB9">
                  <w:t>to</w:t>
                </w:r>
                <w:r w:rsidRPr="00947BB9" w:rsidR="00947BB9">
                  <w:t xml:space="preserve"> be told that among sexually active students, the report found that those who were not having exclusively heterosexual sex had the highest prevalence of risk behaviors.</w:t>
                </w:r>
              </w:p>
              <w:p w:rsidRPr="007D1589" w:rsidR="001B4E53" w:rsidP="00444BC1" w:rsidRDefault="001B4E53">
                <w:pPr>
                  <w:pStyle w:val="ListBullet"/>
                  <w:numPr>
                    <w:ilvl w:val="0"/>
                    <w:numId w:val="0"/>
                  </w:numPr>
                  <w:suppressLineNumbers/>
                </w:pPr>
              </w:p>
            </w:tc>
          </w:tr>
        </w:sdtContent>
      </w:sdt>
      <w:permEnd w:id="897669977"/>
    </w:tbl>
    <w:p w:rsidR="00DF5D0E" w:rsidP="00444BC1" w:rsidRDefault="00DF5D0E">
      <w:pPr>
        <w:pStyle w:val="BillEnd"/>
        <w:suppressLineNumbers/>
      </w:pPr>
    </w:p>
    <w:p w:rsidR="00DF5D0E" w:rsidP="00444BC1" w:rsidRDefault="00DE256E">
      <w:pPr>
        <w:pStyle w:val="BillEnd"/>
        <w:suppressLineNumbers/>
      </w:pPr>
      <w:r>
        <w:rPr>
          <w:b/>
        </w:rPr>
        <w:t>--- END ---</w:t>
      </w:r>
    </w:p>
    <w:p w:rsidR="00DF5D0E" w:rsidP="00444BC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BC1" w:rsidRDefault="00444BC1" w:rsidP="00DF5D0E">
      <w:r>
        <w:separator/>
      </w:r>
    </w:p>
  </w:endnote>
  <w:endnote w:type="continuationSeparator" w:id="0">
    <w:p w:rsidR="00444BC1" w:rsidRDefault="00444BC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12F" w:rsidRDefault="00D11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1112F">
    <w:pPr>
      <w:pStyle w:val="AmendDraftFooter"/>
    </w:pPr>
    <w:fldSimple w:instr=" TITLE   \* MERGEFORMAT ">
      <w:r w:rsidR="00444BC1">
        <w:t>5395-S.E AMH .... MORI 176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1112F">
    <w:pPr>
      <w:pStyle w:val="AmendDraftFooter"/>
    </w:pPr>
    <w:fldSimple w:instr=" TITLE   \* MERGEFORMAT ">
      <w:r>
        <w:t>5395-S.E AMH .... MORI 176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BC1" w:rsidRDefault="00444BC1" w:rsidP="00DF5D0E">
      <w:r>
        <w:separator/>
      </w:r>
    </w:p>
  </w:footnote>
  <w:footnote w:type="continuationSeparator" w:id="0">
    <w:p w:rsidR="00444BC1" w:rsidRDefault="00444BC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12F" w:rsidRDefault="00D11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46A7F"/>
    <w:rsid w:val="003E2FC6"/>
    <w:rsid w:val="00444BC1"/>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7BB9"/>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112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4136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WALJ</SponsorAcronym>
  <DrafterAcronym>MORI</DrafterAcronym>
  <DraftNumber>176</DraftNumber>
  <ReferenceNumber>ESSB 5395</ReferenceNumber>
  <Floor>H AMD TO ED COMM AMD (H-4971.4/20)</Floor>
  <AmendmentNumber> 1927</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274</Words>
  <Characters>1501</Characters>
  <Application>Microsoft Office Word</Application>
  <DocSecurity>8</DocSecurity>
  <Lines>39</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WALJ MORI 176</dc:title>
  <dc:creator>Jim Morishima</dc:creator>
  <cp:lastModifiedBy>Morishima, Jim</cp:lastModifiedBy>
  <cp:revision>4</cp:revision>
  <dcterms:created xsi:type="dcterms:W3CDTF">2020-02-29T00:53:00Z</dcterms:created>
  <dcterms:modified xsi:type="dcterms:W3CDTF">2020-02-29T02:09:00Z</dcterms:modified>
</cp:coreProperties>
</file>