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96CD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A693F">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A693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A693F">
            <w:t>VANW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A693F">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A693F">
            <w:t>175</w:t>
          </w:r>
        </w:sdtContent>
      </w:sdt>
    </w:p>
    <w:p w:rsidR="00DF5D0E" w:rsidP="00B73E0A" w:rsidRDefault="00AA1230">
      <w:pPr>
        <w:pStyle w:val="OfferedBy"/>
        <w:spacing w:after="120"/>
      </w:pPr>
      <w:r>
        <w:tab/>
      </w:r>
      <w:r>
        <w:tab/>
      </w:r>
      <w:r>
        <w:tab/>
      </w:r>
    </w:p>
    <w:p w:rsidR="00DF5D0E" w:rsidRDefault="00396CD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A693F">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A693F">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1895</w:t>
          </w:r>
        </w:sdtContent>
      </w:sdt>
    </w:p>
    <w:p w:rsidR="00DF5D0E" w:rsidP="00605C39" w:rsidRDefault="00396CD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A693F">
            <w:rPr>
              <w:sz w:val="22"/>
            </w:rPr>
            <w:t xml:space="preserve">By Representative Van Werven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A693F">
          <w:pPr>
            <w:spacing w:after="400" w:line="408" w:lineRule="exact"/>
            <w:jc w:val="right"/>
            <w:rPr>
              <w:b/>
              <w:bCs/>
            </w:rPr>
          </w:pPr>
          <w:r>
            <w:rPr>
              <w:b/>
              <w:bCs/>
            </w:rPr>
            <w:t xml:space="preserve">WITHDRAWN 03/04/2020</w:t>
          </w:r>
        </w:p>
      </w:sdtContent>
    </w:sdt>
    <w:p w:rsidR="003A693F" w:rsidP="00C8108C" w:rsidRDefault="00DE256E">
      <w:pPr>
        <w:pStyle w:val="Page"/>
      </w:pPr>
      <w:bookmarkStart w:name="StartOfAmendmentBody" w:id="1"/>
      <w:bookmarkEnd w:id="1"/>
      <w:permStart w:edGrp="everyone" w:id="726213634"/>
      <w:r>
        <w:tab/>
      </w:r>
      <w:r w:rsidR="003A693F">
        <w:t xml:space="preserve">On page </w:t>
      </w:r>
      <w:r w:rsidR="00815BE1">
        <w:t>2, after line 12 of the striking amendment, insert the following:</w:t>
      </w:r>
    </w:p>
    <w:p w:rsidRPr="00815BE1" w:rsidR="00815BE1" w:rsidP="00815BE1" w:rsidRDefault="00815BE1">
      <w:pPr>
        <w:pStyle w:val="RCWSLText"/>
      </w:pPr>
      <w:r>
        <w:tab/>
        <w:t>"</w:t>
      </w:r>
      <w:r>
        <w:rPr>
          <w:u w:val="single"/>
        </w:rPr>
        <w:t>(d) Neither the curriculum nor materials may be taught or used in other classes or displayed, except for the classroom where the comprehensive sexual health education is taught.  In schools where the comprehensive sexual health education classroom will be used for other classes, the materials must be taken down or hidden when other classes are being held.</w:t>
      </w:r>
      <w:r>
        <w:t>"</w:t>
      </w:r>
    </w:p>
    <w:p w:rsidRPr="003A693F" w:rsidR="00DF5D0E" w:rsidP="003A693F" w:rsidRDefault="00DF5D0E">
      <w:pPr>
        <w:suppressLineNumbers/>
        <w:rPr>
          <w:spacing w:val="-3"/>
        </w:rPr>
      </w:pPr>
    </w:p>
    <w:permEnd w:id="726213634"/>
    <w:p w:rsidR="00ED2EEB" w:rsidP="003A693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1872153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A693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A693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15BE1">
                  <w:t xml:space="preserve">Prohibits </w:t>
                </w:r>
                <w:r w:rsidRPr="00815BE1" w:rsidR="00815BE1">
                  <w:t xml:space="preserve">the curriculum </w:t>
                </w:r>
                <w:r w:rsidR="00815BE1">
                  <w:t>and</w:t>
                </w:r>
                <w:r w:rsidRPr="00815BE1" w:rsidR="00815BE1">
                  <w:t xml:space="preserve"> materials </w:t>
                </w:r>
                <w:r w:rsidR="00815BE1">
                  <w:t>from</w:t>
                </w:r>
                <w:r w:rsidRPr="00815BE1" w:rsidR="00815BE1">
                  <w:t xml:space="preserve"> be</w:t>
                </w:r>
                <w:r w:rsidR="00815BE1">
                  <w:t>ing</w:t>
                </w:r>
                <w:r w:rsidRPr="00815BE1" w:rsidR="00815BE1">
                  <w:t xml:space="preserve"> taught or used in other classes or displayed, except for the classroom where the comprehensive sexual health education is taught.  </w:t>
                </w:r>
                <w:r w:rsidR="00815BE1">
                  <w:t>Requires, i</w:t>
                </w:r>
                <w:r w:rsidRPr="00815BE1" w:rsidR="00815BE1">
                  <w:t xml:space="preserve">n schools where the comprehensive sexual health education classroom will be used for other classes, the materials </w:t>
                </w:r>
                <w:r w:rsidR="00815BE1">
                  <w:t>to</w:t>
                </w:r>
                <w:r w:rsidRPr="00815BE1" w:rsidR="00815BE1">
                  <w:t xml:space="preserve"> be taken down or hidden when other classes are being held.</w:t>
                </w:r>
              </w:p>
              <w:p w:rsidRPr="007D1589" w:rsidR="001B4E53" w:rsidP="003A693F" w:rsidRDefault="001B4E53">
                <w:pPr>
                  <w:pStyle w:val="ListBullet"/>
                  <w:numPr>
                    <w:ilvl w:val="0"/>
                    <w:numId w:val="0"/>
                  </w:numPr>
                  <w:suppressLineNumbers/>
                </w:pPr>
              </w:p>
            </w:tc>
          </w:tr>
        </w:sdtContent>
      </w:sdt>
      <w:permEnd w:id="2018721532"/>
    </w:tbl>
    <w:p w:rsidR="00DF5D0E" w:rsidP="003A693F" w:rsidRDefault="00DF5D0E">
      <w:pPr>
        <w:pStyle w:val="BillEnd"/>
        <w:suppressLineNumbers/>
      </w:pPr>
    </w:p>
    <w:p w:rsidR="00DF5D0E" w:rsidP="003A693F" w:rsidRDefault="00DE256E">
      <w:pPr>
        <w:pStyle w:val="BillEnd"/>
        <w:suppressLineNumbers/>
      </w:pPr>
      <w:r>
        <w:rPr>
          <w:b/>
        </w:rPr>
        <w:t>--- END ---</w:t>
      </w:r>
    </w:p>
    <w:p w:rsidR="00DF5D0E" w:rsidP="003A693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93F" w:rsidRDefault="003A693F" w:rsidP="00DF5D0E">
      <w:r>
        <w:separator/>
      </w:r>
    </w:p>
  </w:endnote>
  <w:endnote w:type="continuationSeparator" w:id="0">
    <w:p w:rsidR="003A693F" w:rsidRDefault="003A693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790" w:rsidRDefault="0044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46790">
    <w:pPr>
      <w:pStyle w:val="AmendDraftFooter"/>
    </w:pPr>
    <w:fldSimple w:instr=" TITLE   \* MERGEFORMAT ">
      <w:r w:rsidR="003A693F">
        <w:t>5395-S.E AMH .... MORI 175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46790">
    <w:pPr>
      <w:pStyle w:val="AmendDraftFooter"/>
    </w:pPr>
    <w:fldSimple w:instr=" TITLE   \* MERGEFORMAT ">
      <w:r>
        <w:t>5395-S.E AMH .... MORI 175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93F" w:rsidRDefault="003A693F" w:rsidP="00DF5D0E">
      <w:r>
        <w:separator/>
      </w:r>
    </w:p>
  </w:footnote>
  <w:footnote w:type="continuationSeparator" w:id="0">
    <w:p w:rsidR="003A693F" w:rsidRDefault="003A693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790" w:rsidRDefault="0044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96CD6"/>
    <w:rsid w:val="003A693F"/>
    <w:rsid w:val="003E2FC6"/>
    <w:rsid w:val="00446790"/>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15BE1"/>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F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VANW</SponsorAcronym>
  <DrafterAcronym>MORI</DrafterAcronym>
  <DraftNumber>175</DraftNumber>
  <ReferenceNumber>ESSB 5395</ReferenceNumber>
  <Floor>H AMD TO ED COMM AMD (H-4971.4/20)</Floor>
  <AmendmentNumber> 1895</AmendmentNumber>
  <Sponsors>By Representative Van Werven</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158</Words>
  <Characters>817</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VANW MORI 175</dc:title>
  <dc:creator>Jim Morishima</dc:creator>
  <cp:lastModifiedBy>Morishima, Jim</cp:lastModifiedBy>
  <cp:revision>4</cp:revision>
  <dcterms:created xsi:type="dcterms:W3CDTF">2020-02-29T00:48:00Z</dcterms:created>
  <dcterms:modified xsi:type="dcterms:W3CDTF">2020-02-29T02:07:00Z</dcterms:modified>
</cp:coreProperties>
</file>