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5d53417106443a"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H5282.1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w:t>
      </w:r>
      <w:r>
        <w:t xml:space="preserve"> </w:t>
      </w:r>
      <w:r>
        <w:rPr>
          <w:b/>
        </w:rPr>
        <w:t xml:space="preserve">1775</w:t>
      </w:r>
    </w:p>
    <w:p>
      <w:pPr>
        <w:spacing w:before="0" w:after="0" w:line="408" w:lineRule="exact"/>
        <w:ind w:left="0" w:right="0" w:firstLine="576"/>
        <w:jc w:val="left"/>
      </w:pPr>
      <w:r>
        <w:rPr/>
        <w:t xml:space="preserve">By Representative Kraft</w:t>
      </w:r>
    </w:p>
    <w:p>
      <w:pPr>
        <w:jc w:val="right"/>
      </w:pPr>
      <w:r>
        <w:rPr>
          <w:b/>
        </w:rPr>
        <w:t xml:space="preserve">WITHDRAWN 03/04/2020</w:t>
      </w:r>
    </w:p>
    <w:p>
      <w:pPr>
        <w:spacing w:before="0" w:after="0" w:line="408" w:lineRule="exact"/>
        <w:ind w:left="0" w:right="0" w:firstLine="576"/>
        <w:jc w:val="left"/>
      </w:pPr>
      <w:r>
        <w:rPr/>
        <w:t xml:space="preserve">On page 4, line 24, after "</w:t>
      </w:r>
      <w:r>
        <w:rPr>
          <w:u w:val="single"/>
        </w:rPr>
        <w:t xml:space="preserve">(9)</w:t>
      </w:r>
      <w:r>
        <w:rPr/>
        <w:t xml:space="preserve">" insert "</w:t>
      </w:r>
      <w:r>
        <w:rPr>
          <w:u w:val="single"/>
        </w:rPr>
        <w:t xml:space="preserve">Any discussion of pornography in the curriculum, instruction, or materials used in accordance with this section must reference all of the potential risks associated with pornography, including addiction, disassociation from real intimacy, objectification of women, and normalizing violent and abusive behavior toward women.</w:t>
      </w:r>
    </w:p>
    <w:p>
      <w:pPr>
        <w:spacing w:before="0" w:after="0" w:line="408" w:lineRule="exact"/>
        <w:ind w:left="0" w:right="0" w:firstLine="576"/>
        <w:jc w:val="left"/>
      </w:pPr>
      <w:r>
        <w:rPr>
          <w:u w:val="single"/>
        </w:rPr>
        <w:t xml:space="preserve">(10)</w:t>
      </w:r>
      <w:r>
        <w:rPr/>
        <w:t xml:space="preserve">"</w:t>
      </w:r>
    </w:p>
    <w:p>
      <w:pPr>
        <w:spacing w:before="0" w:after="0" w:line="408" w:lineRule="exact"/>
        <w:ind w:left="0" w:right="0" w:firstLine="576"/>
        <w:jc w:val="left"/>
      </w:pPr>
      <w:r>
        <w:rPr>
          <w:u w:val="single"/>
        </w:rPr>
        <w:t xml:space="preserve">EFFECT:</w:t>
      </w:r>
      <w:r>
        <w:rPr/>
        <w:t xml:space="preserve"> Specifies that any discussion of pornography in the curriculum, instruction, or materials used in accordance with provisions governing sexual health education and comprehensive sexual health education must reference all of the potential risks associated with pornography, including addiction, disassociation from real intimacy, objectification of women, and normalizing violent and abusive behavior toward women.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b79e453c44f21" /></Relationships>
</file>