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005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03E9">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03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03E9">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03E9">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E6691">
            <w:t>189</w:t>
          </w:r>
        </w:sdtContent>
      </w:sdt>
    </w:p>
    <w:p w:rsidR="00DF5D0E" w:rsidP="00B73E0A" w:rsidRDefault="00AA1230">
      <w:pPr>
        <w:pStyle w:val="OfferedBy"/>
        <w:spacing w:after="120"/>
      </w:pPr>
      <w:r>
        <w:tab/>
      </w:r>
      <w:r>
        <w:tab/>
      </w:r>
      <w:r>
        <w:tab/>
      </w:r>
    </w:p>
    <w:p w:rsidR="00DF5D0E" w:rsidRDefault="0090051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03E9">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03E9">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1797</w:t>
          </w:r>
        </w:sdtContent>
      </w:sdt>
    </w:p>
    <w:p w:rsidR="00DF5D0E" w:rsidP="00605C39" w:rsidRDefault="0090051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03E9">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03E9">
          <w:pPr>
            <w:spacing w:after="400" w:line="408" w:lineRule="exact"/>
            <w:jc w:val="right"/>
            <w:rPr>
              <w:b/>
              <w:bCs/>
            </w:rPr>
          </w:pPr>
          <w:r>
            <w:rPr>
              <w:b/>
              <w:bCs/>
            </w:rPr>
            <w:t xml:space="preserve">WITHDRAWN 03/04/2020</w:t>
          </w:r>
        </w:p>
      </w:sdtContent>
    </w:sdt>
    <w:p w:rsidRPr="00AE6691" w:rsidR="00DF03E9" w:rsidP="00AE6691" w:rsidRDefault="00DE256E">
      <w:pPr>
        <w:spacing w:line="408" w:lineRule="exact"/>
        <w:rPr>
          <w:spacing w:val="-3"/>
        </w:rPr>
      </w:pPr>
      <w:bookmarkStart w:name="StartOfAmendmentBody" w:id="1"/>
      <w:bookmarkEnd w:id="1"/>
      <w:permStart w:edGrp="everyone" w:id="591159152"/>
      <w:r>
        <w:tab/>
      </w:r>
      <w:r w:rsidR="00DF03E9">
        <w:t xml:space="preserve">On page </w:t>
      </w:r>
      <w:r w:rsidR="00EF39CD">
        <w:t>6, after line 10 of the striking amendment, insert the following:</w:t>
      </w:r>
    </w:p>
    <w:p w:rsidR="00656167" w:rsidP="00656167" w:rsidRDefault="00EF39CD">
      <w:pPr>
        <w:pStyle w:val="RCWSLText"/>
      </w:pPr>
      <w:r>
        <w:tab/>
      </w:r>
      <w:r w:rsidR="00656167">
        <w:t>"</w:t>
      </w:r>
      <w:r w:rsidR="00656167">
        <w:rPr>
          <w:u w:val="single"/>
        </w:rPr>
        <w:t>NEW SECTION.</w:t>
      </w:r>
      <w:r w:rsidR="00656167">
        <w:rPr>
          <w:b/>
        </w:rPr>
        <w:t xml:space="preserve"> Sec. </w:t>
      </w:r>
      <w:r w:rsidR="00656167">
        <w:rPr>
          <w:b/>
        </w:rPr>
        <w:fldChar w:fldCharType="begin"/>
      </w:r>
      <w:r w:rsidR="00656167">
        <w:rPr>
          <w:b/>
        </w:rPr>
        <w:instrText xml:space="preserve"> LISTNUM  LegalDefault \s 2  </w:instrText>
      </w:r>
      <w:r w:rsidR="00656167">
        <w:rPr>
          <w:b/>
        </w:rPr>
        <w:fldChar w:fldCharType="end"/>
      </w:r>
      <w:r w:rsidR="00656167">
        <w:t xml:space="preserve"> </w:t>
      </w:r>
    </w:p>
    <w:p w:rsidR="00510F58" w:rsidP="00656167" w:rsidRDefault="00656167">
      <w:pPr>
        <w:pStyle w:val="RCWSLText"/>
      </w:pPr>
      <w:r>
        <w:tab/>
      </w:r>
      <w:r w:rsidR="00510F58">
        <w:t xml:space="preserve">(1) </w:t>
      </w:r>
      <w:r w:rsidR="00F52868">
        <w:t>By</w:t>
      </w:r>
      <w:r w:rsidR="00510F58">
        <w:t xml:space="preserve"> September 1, 2021, t</w:t>
      </w:r>
      <w:r>
        <w:t xml:space="preserve">he office of the superintendent of public instruction shall </w:t>
      </w:r>
      <w:r w:rsidR="00510F58">
        <w:t>review and revise the procedures and non</w:t>
      </w:r>
      <w:r w:rsidR="00D84026">
        <w:t>-</w:t>
      </w:r>
      <w:r w:rsidR="00510F58">
        <w:t xml:space="preserve">statutory criteria used to develop the list of comprehensive sexual health education curricula required </w:t>
      </w:r>
      <w:r w:rsidR="00F52868">
        <w:t>by</w:t>
      </w:r>
      <w:r w:rsidR="00510F58">
        <w:t xml:space="preserve"> RCW 28A.300.475.</w:t>
      </w:r>
      <w:r w:rsidR="00F52868">
        <w:t xml:space="preserve">  The purpose of the review and revision</w:t>
      </w:r>
      <w:r w:rsidR="008807CC">
        <w:t>s</w:t>
      </w:r>
      <w:r w:rsidR="00F52868">
        <w:t xml:space="preserve"> required by this section is to ensure that</w:t>
      </w:r>
      <w:r w:rsidR="008807CC">
        <w:t xml:space="preserve"> </w:t>
      </w:r>
      <w:r w:rsidR="00F52868">
        <w:t>curricul</w:t>
      </w:r>
      <w:r w:rsidR="008807CC">
        <w:t>a</w:t>
      </w:r>
      <w:r w:rsidR="00F52868">
        <w:t xml:space="preserve"> </w:t>
      </w:r>
      <w:r w:rsidR="008807CC">
        <w:t xml:space="preserve">included </w:t>
      </w:r>
      <w:r w:rsidR="00F52868">
        <w:t xml:space="preserve">on </w:t>
      </w:r>
      <w:r w:rsidR="008807CC">
        <w:t>the</w:t>
      </w:r>
      <w:r w:rsidR="00F52868">
        <w:t xml:space="preserve"> list is broadly reflective of the values and education priorities </w:t>
      </w:r>
      <w:r w:rsidR="008807CC">
        <w:t xml:space="preserve">of </w:t>
      </w:r>
      <w:r w:rsidR="00F52868">
        <w:t>parents and guardians with students in enrolled public schools.</w:t>
      </w:r>
    </w:p>
    <w:p w:rsidR="00510F58" w:rsidP="00656167" w:rsidRDefault="00510F58">
      <w:pPr>
        <w:pStyle w:val="RCWSLText"/>
      </w:pPr>
      <w:r>
        <w:tab/>
        <w:t xml:space="preserve">(2) In meeting the requirements of this section, the office of the superintendent of public </w:t>
      </w:r>
      <w:r w:rsidR="008A20EE">
        <w:t xml:space="preserve">instruction </w:t>
      </w:r>
      <w:r>
        <w:t xml:space="preserve">must </w:t>
      </w:r>
      <w:r w:rsidR="00656167">
        <w:t xml:space="preserve">convene a work group </w:t>
      </w:r>
      <w:r w:rsidR="00A9043E">
        <w:t>to guide and inform the required review and revisions.  The work group must consist</w:t>
      </w:r>
      <w:r>
        <w:t xml:space="preserve"> of the following</w:t>
      </w:r>
      <w:r w:rsidR="00A9043E">
        <w:t xml:space="preserve"> members</w:t>
      </w:r>
      <w:r>
        <w:t>:</w:t>
      </w:r>
    </w:p>
    <w:p w:rsidR="00510F58" w:rsidP="00656167" w:rsidRDefault="00510F58">
      <w:pPr>
        <w:pStyle w:val="RCWSLText"/>
      </w:pPr>
      <w:r>
        <w:tab/>
        <w:t xml:space="preserve">(a) Four </w:t>
      </w:r>
      <w:r w:rsidR="00A9043E">
        <w:t>citizens</w:t>
      </w:r>
      <w:r>
        <w:t>, who may hold elective office, selected by the leader of the majority caucus of the house of representatives;</w:t>
      </w:r>
    </w:p>
    <w:p w:rsidR="00F52868" w:rsidP="00656167" w:rsidRDefault="00510F58">
      <w:pPr>
        <w:pStyle w:val="RCWSLText"/>
      </w:pPr>
      <w:r>
        <w:tab/>
        <w:t xml:space="preserve">(b) </w:t>
      </w:r>
      <w:r w:rsidR="00F52868">
        <w:t xml:space="preserve">Four </w:t>
      </w:r>
      <w:r w:rsidR="00A9043E">
        <w:t>citizens</w:t>
      </w:r>
      <w:r w:rsidR="00F52868">
        <w:t>, who may hold elective office, selected by the leader of the minority caucus of the house of representatives;</w:t>
      </w:r>
      <w:r>
        <w:t xml:space="preserve"> </w:t>
      </w:r>
    </w:p>
    <w:p w:rsidR="00656167" w:rsidP="00656167" w:rsidRDefault="00F52868">
      <w:pPr>
        <w:pStyle w:val="RCWSLText"/>
      </w:pPr>
      <w:r>
        <w:tab/>
        <w:t xml:space="preserve">(c) Four </w:t>
      </w:r>
      <w:r w:rsidR="00A9043E">
        <w:t>citizens</w:t>
      </w:r>
      <w:r>
        <w:t>, who may hold elective office, selected by the leader of the majority caucus of the senate;</w:t>
      </w:r>
      <w:r w:rsidR="00656167">
        <w:t xml:space="preserve"> </w:t>
      </w:r>
      <w:r>
        <w:t>and</w:t>
      </w:r>
    </w:p>
    <w:p w:rsidR="00F52868" w:rsidP="00656167" w:rsidRDefault="00F52868">
      <w:pPr>
        <w:pStyle w:val="RCWSLText"/>
      </w:pPr>
      <w:r>
        <w:tab/>
        <w:t xml:space="preserve">(d) Four </w:t>
      </w:r>
      <w:r w:rsidR="00A9043E">
        <w:t>citizens</w:t>
      </w:r>
      <w:r>
        <w:t>, who may hold elective office, selected by the leader of the minority caucus of the senate.</w:t>
      </w:r>
    </w:p>
    <w:p w:rsidR="00F52868" w:rsidP="00656167" w:rsidRDefault="00F52868">
      <w:pPr>
        <w:pStyle w:val="RCWSLText"/>
      </w:pPr>
      <w:r>
        <w:tab/>
        <w:t xml:space="preserve">(3) The office of the superintendent of public instruction, in accordance with RCW 43.01.036, shall provide a report summarizing the review and revisions required by this section to the </w:t>
      </w:r>
      <w:r w:rsidR="00526137">
        <w:t>education</w:t>
      </w:r>
      <w:r>
        <w:t xml:space="preserve"> </w:t>
      </w:r>
      <w:r>
        <w:lastRenderedPageBreak/>
        <w:t xml:space="preserve">committees of the </w:t>
      </w:r>
      <w:r w:rsidR="00526137">
        <w:t xml:space="preserve">house of representative and the senate </w:t>
      </w:r>
      <w:r>
        <w:t>by December 1, 2021.</w:t>
      </w:r>
    </w:p>
    <w:p w:rsidRPr="00656167" w:rsidR="00F52868" w:rsidP="00656167" w:rsidRDefault="00F52868">
      <w:pPr>
        <w:pStyle w:val="RCWSLText"/>
      </w:pPr>
      <w:r>
        <w:tab/>
        <w:t>(4) This section expires December 31, 2021."</w:t>
      </w:r>
    </w:p>
    <w:p w:rsidRPr="00DF03E9" w:rsidR="00DF5D0E" w:rsidP="00DF03E9" w:rsidRDefault="00DF5D0E">
      <w:pPr>
        <w:suppressLineNumbers/>
        <w:rPr>
          <w:spacing w:val="-3"/>
        </w:rPr>
      </w:pPr>
    </w:p>
    <w:permEnd w:id="591159152"/>
    <w:p w:rsidR="00ED2EEB" w:rsidP="00DF03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232491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F03E9" w:rsidRDefault="00D659AC">
                <w:pPr>
                  <w:pStyle w:val="Effect"/>
                  <w:suppressLineNumbers/>
                  <w:shd w:val="clear" w:color="auto" w:fill="auto"/>
                  <w:ind w:left="0" w:firstLine="0"/>
                </w:pPr>
              </w:p>
            </w:tc>
            <w:tc>
              <w:tcPr>
                <w:tcW w:w="9874" w:type="dxa"/>
                <w:shd w:val="clear" w:color="auto" w:fill="FFFFFF" w:themeFill="background1"/>
              </w:tcPr>
              <w:p w:rsidR="001C1B27" w:rsidP="00DF03E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84026">
                  <w:t>(1) Requires, by September 1, 2021, the</w:t>
                </w:r>
                <w:r w:rsidRPr="0096303F" w:rsidR="001C1B27">
                  <w:t> </w:t>
                </w:r>
                <w:r w:rsidR="00D84026">
                  <w:t>Office of the Superintendent of Public Instruction (OSPI), to review and revise the procedures and non-statutory criteria used to develop the list of comprehensive sexual health education curricula developed by the OSPI as required by law.</w:t>
                </w:r>
                <w:r w:rsidRPr="0096303F" w:rsidR="001C1B27">
                  <w:t> </w:t>
                </w:r>
              </w:p>
              <w:p w:rsidR="00D84026" w:rsidP="00DF03E9" w:rsidRDefault="00D84026">
                <w:pPr>
                  <w:pStyle w:val="Effect"/>
                  <w:suppressLineNumbers/>
                  <w:shd w:val="clear" w:color="auto" w:fill="auto"/>
                  <w:ind w:left="0" w:firstLine="0"/>
                </w:pPr>
                <w:r>
                  <w:tab/>
                  <w:t>(2) Directs the OSPI to convene a 16-member work group, with members appointed by legislative leaders of the majority and minority caucuses of the House of Representatives and the Senate, to inform and guide the review and revisions.</w:t>
                </w:r>
              </w:p>
              <w:p w:rsidRPr="0096303F" w:rsidR="00D84026" w:rsidP="00DF03E9" w:rsidRDefault="00D84026">
                <w:pPr>
                  <w:pStyle w:val="Effect"/>
                  <w:suppressLineNumbers/>
                  <w:shd w:val="clear" w:color="auto" w:fill="auto"/>
                  <w:ind w:left="0" w:firstLine="0"/>
                </w:pPr>
                <w:r>
                  <w:tab/>
                  <w:t>(3) Directs OSPI to provide a report to the education committees of the House of Representatives and the Senate by December 1, 2021.</w:t>
                </w:r>
              </w:p>
              <w:p w:rsidRPr="007D1589" w:rsidR="001B4E53" w:rsidP="00DF03E9" w:rsidRDefault="001B4E53">
                <w:pPr>
                  <w:pStyle w:val="ListBullet"/>
                  <w:numPr>
                    <w:ilvl w:val="0"/>
                    <w:numId w:val="0"/>
                  </w:numPr>
                  <w:suppressLineNumbers/>
                </w:pPr>
              </w:p>
            </w:tc>
          </w:tr>
        </w:sdtContent>
      </w:sdt>
      <w:permEnd w:id="1072324919"/>
    </w:tbl>
    <w:p w:rsidR="00DF5D0E" w:rsidP="00DF03E9" w:rsidRDefault="00DF5D0E">
      <w:pPr>
        <w:pStyle w:val="BillEnd"/>
        <w:suppressLineNumbers/>
      </w:pPr>
    </w:p>
    <w:p w:rsidR="00DF5D0E" w:rsidP="00DF03E9" w:rsidRDefault="00DE256E">
      <w:pPr>
        <w:pStyle w:val="BillEnd"/>
        <w:suppressLineNumbers/>
      </w:pPr>
      <w:r>
        <w:rPr>
          <w:b/>
        </w:rPr>
        <w:t>--- END ---</w:t>
      </w:r>
    </w:p>
    <w:p w:rsidR="00DF5D0E" w:rsidP="00DF03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E9" w:rsidRDefault="00DF03E9" w:rsidP="00DF5D0E">
      <w:r>
        <w:separator/>
      </w:r>
    </w:p>
  </w:endnote>
  <w:endnote w:type="continuationSeparator" w:id="0">
    <w:p w:rsidR="00DF03E9" w:rsidRDefault="00DF03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52" w:rsidRDefault="00E9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00515">
    <w:pPr>
      <w:pStyle w:val="AmendDraftFooter"/>
    </w:pPr>
    <w:r>
      <w:fldChar w:fldCharType="begin"/>
    </w:r>
    <w:r>
      <w:instrText xml:space="preserve"> TITLE   \* MERGEFORMAT </w:instrText>
    </w:r>
    <w:r>
      <w:fldChar w:fldCharType="separate"/>
    </w:r>
    <w:r w:rsidR="00EA225C">
      <w:t>5395-S.E AMH CALD MOET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00515">
    <w:pPr>
      <w:pStyle w:val="AmendDraftFooter"/>
    </w:pPr>
    <w:r>
      <w:fldChar w:fldCharType="begin"/>
    </w:r>
    <w:r>
      <w:instrText xml:space="preserve"> TITLE   \* MERGEFORMAT </w:instrText>
    </w:r>
    <w:r>
      <w:fldChar w:fldCharType="separate"/>
    </w:r>
    <w:r w:rsidR="00EA225C">
      <w:t>5395-S.E AMH CALD MOET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E9" w:rsidRDefault="00DF03E9" w:rsidP="00DF5D0E">
      <w:r>
        <w:separator/>
      </w:r>
    </w:p>
  </w:footnote>
  <w:footnote w:type="continuationSeparator" w:id="0">
    <w:p w:rsidR="00DF03E9" w:rsidRDefault="00DF03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52" w:rsidRDefault="00E91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00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328DC"/>
    <w:rsid w:val="00492DDC"/>
    <w:rsid w:val="004C6615"/>
    <w:rsid w:val="004F5393"/>
    <w:rsid w:val="00510F58"/>
    <w:rsid w:val="00523C5A"/>
    <w:rsid w:val="00526137"/>
    <w:rsid w:val="005E69C3"/>
    <w:rsid w:val="00605C39"/>
    <w:rsid w:val="00656167"/>
    <w:rsid w:val="006841E6"/>
    <w:rsid w:val="006E60CF"/>
    <w:rsid w:val="006F7027"/>
    <w:rsid w:val="007049E4"/>
    <w:rsid w:val="0072335D"/>
    <w:rsid w:val="0072541D"/>
    <w:rsid w:val="00757317"/>
    <w:rsid w:val="007769AF"/>
    <w:rsid w:val="007D1589"/>
    <w:rsid w:val="007D35D4"/>
    <w:rsid w:val="0083749C"/>
    <w:rsid w:val="008443FE"/>
    <w:rsid w:val="00846034"/>
    <w:rsid w:val="00877CDB"/>
    <w:rsid w:val="008807CC"/>
    <w:rsid w:val="008A20EE"/>
    <w:rsid w:val="008C7E6E"/>
    <w:rsid w:val="00900515"/>
    <w:rsid w:val="00931B84"/>
    <w:rsid w:val="0096303F"/>
    <w:rsid w:val="00972869"/>
    <w:rsid w:val="00984CD1"/>
    <w:rsid w:val="009F23A9"/>
    <w:rsid w:val="00A01F29"/>
    <w:rsid w:val="00A17B5B"/>
    <w:rsid w:val="00A4729B"/>
    <w:rsid w:val="00A9043E"/>
    <w:rsid w:val="00A93D4A"/>
    <w:rsid w:val="00AA1230"/>
    <w:rsid w:val="00AB682C"/>
    <w:rsid w:val="00AD2D0A"/>
    <w:rsid w:val="00AE6691"/>
    <w:rsid w:val="00B30C9F"/>
    <w:rsid w:val="00B31D1C"/>
    <w:rsid w:val="00B41494"/>
    <w:rsid w:val="00B518D0"/>
    <w:rsid w:val="00B56650"/>
    <w:rsid w:val="00B73E0A"/>
    <w:rsid w:val="00B961E0"/>
    <w:rsid w:val="00BA4216"/>
    <w:rsid w:val="00BF44DF"/>
    <w:rsid w:val="00C61A83"/>
    <w:rsid w:val="00C8108C"/>
    <w:rsid w:val="00D40447"/>
    <w:rsid w:val="00D659AC"/>
    <w:rsid w:val="00D84026"/>
    <w:rsid w:val="00DA47F3"/>
    <w:rsid w:val="00DC2C13"/>
    <w:rsid w:val="00DE256E"/>
    <w:rsid w:val="00DF03E9"/>
    <w:rsid w:val="00DF5D0E"/>
    <w:rsid w:val="00E1471A"/>
    <w:rsid w:val="00E267B1"/>
    <w:rsid w:val="00E41CC6"/>
    <w:rsid w:val="00E66F5D"/>
    <w:rsid w:val="00E831A5"/>
    <w:rsid w:val="00E850E7"/>
    <w:rsid w:val="00E91652"/>
    <w:rsid w:val="00E91EC7"/>
    <w:rsid w:val="00EA225C"/>
    <w:rsid w:val="00EC4C96"/>
    <w:rsid w:val="00ED2EEB"/>
    <w:rsid w:val="00EF39CD"/>
    <w:rsid w:val="00F229DE"/>
    <w:rsid w:val="00F304D3"/>
    <w:rsid w:val="00F33469"/>
    <w:rsid w:val="00F4663F"/>
    <w:rsid w:val="00F5286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CALD</SponsorAcronym>
  <DrafterAcronym>MOET</DrafterAcronym>
  <DraftNumber>189</DraftNumber>
  <ReferenceNumber>ESSB 5395</ReferenceNumber>
  <Floor>H AMD TO ED COMM AMD (H-4971.4/20)</Floor>
  <AmendmentNumber> 1797</AmendmentNumber>
  <Sponsors>By Representative Caldier</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83</TotalTime>
  <Pages>2</Pages>
  <Words>406</Words>
  <Characters>2092</Characters>
  <Application>Microsoft Office Word</Application>
  <DocSecurity>8</DocSecurity>
  <Lines>55</Lines>
  <Paragraphs>21</Paragraphs>
  <ScaleCrop>false</ScaleCrop>
  <HeadingPairs>
    <vt:vector size="2" baseType="variant">
      <vt:variant>
        <vt:lpstr>Title</vt:lpstr>
      </vt:variant>
      <vt:variant>
        <vt:i4>1</vt:i4>
      </vt:variant>
    </vt:vector>
  </HeadingPairs>
  <TitlesOfParts>
    <vt:vector size="1" baseType="lpstr">
      <vt:lpstr>5395-S.E AMH CALD MOET 189</vt:lpstr>
    </vt:vector>
  </TitlesOfParts>
  <Company>Washington State Legislature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CALD MOET 189</dc:title>
  <dc:creator>Ethan Moreno</dc:creator>
  <cp:lastModifiedBy>Moreno, Ethan</cp:lastModifiedBy>
  <cp:revision>15</cp:revision>
  <dcterms:created xsi:type="dcterms:W3CDTF">2020-02-29T17:28:00Z</dcterms:created>
  <dcterms:modified xsi:type="dcterms:W3CDTF">2020-02-29T19:55:00Z</dcterms:modified>
</cp:coreProperties>
</file>