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44E91" w14:paraId="5313371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3449D">
            <w:t>5298-S.E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3449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3449D">
            <w:t>DAVI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3449D">
            <w:t>RAYM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3449D">
            <w:t>041</w:t>
          </w:r>
        </w:sdtContent>
      </w:sdt>
    </w:p>
    <w:p w:rsidR="00DF5D0E" w:rsidP="00B73E0A" w:rsidRDefault="00AA1230" w14:paraId="233676C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4E91" w14:paraId="7B788EC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3449D">
            <w:rPr>
              <w:b/>
              <w:u w:val="single"/>
            </w:rPr>
            <w:t>ESSB 5298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3449D">
            <w:t>H AMD TO COG COMM AMD (H-2727.1/19)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744</w:t>
          </w:r>
        </w:sdtContent>
      </w:sdt>
    </w:p>
    <w:p w:rsidR="00DF5D0E" w:rsidP="00605C39" w:rsidRDefault="00C44E91" w14:paraId="5B0B6A1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3449D">
            <w:rPr>
              <w:sz w:val="22"/>
            </w:rPr>
            <w:t>By Representative Davis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3449D" w14:paraId="5FF2254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04/16/2019</w:t>
          </w:r>
        </w:p>
      </w:sdtContent>
    </w:sdt>
    <w:p w:rsidR="00526922" w:rsidP="00526922" w:rsidRDefault="00526922" w14:paraId="3BCC4294" w14:textId="77777777">
      <w:pPr>
        <w:pStyle w:val="Page"/>
      </w:pPr>
      <w:bookmarkStart w:name="StartOfAmendmentBody" w:id="1"/>
      <w:bookmarkEnd w:id="1"/>
      <w:permStart w:edGrp="everyone" w:id="1389526826"/>
      <w:r>
        <w:tab/>
        <w:t>On page 5, beginning on line 36 of the striking amendment, strike all of subsection (b)</w:t>
      </w:r>
    </w:p>
    <w:p w:rsidR="00526922" w:rsidP="00526922" w:rsidRDefault="00526922" w14:paraId="2622FE9C" w14:textId="77777777">
      <w:pPr>
        <w:pStyle w:val="RCWSLText"/>
      </w:pPr>
    </w:p>
    <w:p w:rsidRPr="00482000" w:rsidR="00526922" w:rsidP="00526922" w:rsidRDefault="00526922" w14:paraId="278E6E28" w14:textId="0E8C582B">
      <w:pPr>
        <w:pStyle w:val="RCWSLText"/>
      </w:pPr>
      <w:r>
        <w:tab/>
        <w:t>Re</w:t>
      </w:r>
      <w:r w:rsidR="003B08BC">
        <w:t>number the remaining subsection</w:t>
      </w:r>
      <w:r>
        <w:t xml:space="preserve"> consecutively and correct any internal references accordingly.</w:t>
      </w:r>
    </w:p>
    <w:p w:rsidR="00526922" w:rsidP="00526922" w:rsidRDefault="00526922" w14:paraId="1E24B2F3" w14:textId="77777777">
      <w:pPr>
        <w:pStyle w:val="RCWSLText"/>
      </w:pPr>
      <w:r>
        <w:t xml:space="preserve"> </w:t>
      </w:r>
    </w:p>
    <w:p w:rsidRPr="004C798D" w:rsidR="00526922" w:rsidP="00526922" w:rsidRDefault="00526922" w14:paraId="00F1D385" w14:textId="0DC94217">
      <w:pPr>
        <w:pStyle w:val="RCWSLText"/>
      </w:pPr>
      <w:r>
        <w:tab/>
        <w:t>On page 6, line 3 of the striking amendment, after "</w:t>
      </w:r>
      <w:r w:rsidR="00C20C91">
        <w:rPr>
          <w:u w:val="single"/>
        </w:rPr>
        <w:t xml:space="preserve">under </w:t>
      </w:r>
      <w:r w:rsidRPr="004C798D">
        <w:rPr>
          <w:u w:val="single"/>
        </w:rPr>
        <w:t>(a)</w:t>
      </w:r>
      <w:r>
        <w:t>" strike "</w:t>
      </w:r>
      <w:r w:rsidRPr="004C798D">
        <w:rPr>
          <w:u w:val="single"/>
        </w:rPr>
        <w:t>and (b)</w:t>
      </w:r>
      <w:r>
        <w:t xml:space="preserve">" </w:t>
      </w:r>
    </w:p>
    <w:p w:rsidR="00526922" w:rsidP="00526922" w:rsidRDefault="00526922" w14:paraId="584C547B" w14:textId="77777777">
      <w:pPr>
        <w:pStyle w:val="Page"/>
      </w:pPr>
    </w:p>
    <w:p w:rsidR="00DF5D0E" w:rsidP="00374B66" w:rsidRDefault="00526922" w14:paraId="74D525AA" w14:textId="7BED8702">
      <w:pPr>
        <w:pStyle w:val="Page"/>
      </w:pPr>
      <w:r>
        <w:tab/>
      </w:r>
      <w:r w:rsidR="00C26021">
        <w:t xml:space="preserve">On page 6, </w:t>
      </w:r>
      <w:r>
        <w:t xml:space="preserve">line </w:t>
      </w:r>
      <w:r w:rsidR="004323E5">
        <w:t>15</w:t>
      </w:r>
      <w:r>
        <w:t xml:space="preserve"> of the striking amendment, after "</w:t>
      </w:r>
      <w:r w:rsidR="004323E5">
        <w:rPr>
          <w:u w:val="single"/>
        </w:rPr>
        <w:t>use;</w:t>
      </w:r>
      <w:r>
        <w:t>" insert "</w:t>
      </w:r>
      <w:r w:rsidR="004323E5">
        <w:rPr>
          <w:u w:val="single"/>
        </w:rPr>
        <w:t>or</w:t>
      </w:r>
      <w:r w:rsidRPr="0093082F">
        <w:t>"</w:t>
      </w:r>
    </w:p>
    <w:p w:rsidR="00C20C91" w:rsidP="00C20C91" w:rsidRDefault="00C20C91" w14:paraId="1D88D0CF" w14:textId="5AA7678F">
      <w:pPr>
        <w:pStyle w:val="RCWSLText"/>
      </w:pPr>
    </w:p>
    <w:p w:rsidR="00C20C91" w:rsidP="00C20C91" w:rsidRDefault="00C20C91" w14:paraId="633CB27D" w14:textId="277BF454">
      <w:pPr>
        <w:pStyle w:val="RCWSLText"/>
      </w:pPr>
      <w:r>
        <w:tab/>
        <w:t>On page 6, line 16 of the striking amendment, after "</w:t>
      </w:r>
      <w:r w:rsidRPr="00C20C91">
        <w:rPr>
          <w:u w:val="single"/>
        </w:rPr>
        <w:t>(b) A</w:t>
      </w:r>
      <w:r>
        <w:t>" strike "</w:t>
      </w:r>
      <w:r>
        <w:rPr>
          <w:u w:val="single"/>
        </w:rPr>
        <w:t>claim</w:t>
      </w:r>
      <w:r w:rsidRPr="00C20C91">
        <w:t>"</w:t>
      </w:r>
      <w:r>
        <w:t xml:space="preserve"> and insert "</w:t>
      </w:r>
      <w:r>
        <w:rPr>
          <w:u w:val="single"/>
        </w:rPr>
        <w:t>warning</w:t>
      </w:r>
      <w:r w:rsidRPr="0093082F">
        <w:t>"</w:t>
      </w:r>
    </w:p>
    <w:p w:rsidR="006E247B" w:rsidP="00C20C91" w:rsidRDefault="006E247B" w14:paraId="59590106" w14:textId="55E70748">
      <w:pPr>
        <w:pStyle w:val="RCWSLText"/>
      </w:pPr>
    </w:p>
    <w:p w:rsidRPr="00C20C91" w:rsidR="006E247B" w:rsidP="00C20C91" w:rsidRDefault="006E247B" w14:paraId="1B0F31C5" w14:textId="7482B3CD">
      <w:pPr>
        <w:pStyle w:val="RCWSLText"/>
      </w:pPr>
      <w:r>
        <w:tab/>
        <w:t>On page 6, line 17 of the striking amendment, after "</w:t>
      </w:r>
      <w:r>
        <w:rPr>
          <w:u w:val="single"/>
        </w:rPr>
        <w:t>that the</w:t>
      </w:r>
      <w:r>
        <w:t>" strike "</w:t>
      </w:r>
      <w:r>
        <w:rPr>
          <w:u w:val="single"/>
        </w:rPr>
        <w:t>claim</w:t>
      </w:r>
      <w:r w:rsidRPr="00C20C91">
        <w:t>"</w:t>
      </w:r>
      <w:r>
        <w:t xml:space="preserve"> and insert "</w:t>
      </w:r>
      <w:r>
        <w:rPr>
          <w:u w:val="single"/>
        </w:rPr>
        <w:t>warning</w:t>
      </w:r>
      <w:r w:rsidRPr="0093082F">
        <w:t>"</w:t>
      </w:r>
    </w:p>
    <w:p w:rsidR="004323E5" w:rsidP="004323E5" w:rsidRDefault="004323E5" w14:paraId="2FF806FF" w14:textId="0187BC75">
      <w:pPr>
        <w:pStyle w:val="RCWSLText"/>
      </w:pPr>
    </w:p>
    <w:p w:rsidRPr="004323E5" w:rsidR="004323E5" w:rsidP="004323E5" w:rsidRDefault="004323E5" w14:paraId="4F55746C" w14:textId="45D8B9D5">
      <w:pPr>
        <w:pStyle w:val="RCWSLText"/>
      </w:pPr>
      <w:r>
        <w:tab/>
        <w:t>On page 6, beginning on line 17 of the striking amendment, after "</w:t>
      </w:r>
      <w:r w:rsidRPr="004323E5">
        <w:rPr>
          <w:u w:val="single"/>
        </w:rPr>
        <w:t>misleading</w:t>
      </w:r>
      <w:r>
        <w:t>" strike all material through "</w:t>
      </w:r>
      <w:r w:rsidRPr="004323E5">
        <w:rPr>
          <w:u w:val="single"/>
        </w:rPr>
        <w:t>ingredients</w:t>
      </w:r>
      <w:r>
        <w:t xml:space="preserve">" on line 19. </w:t>
      </w:r>
    </w:p>
    <w:p w:rsidRPr="00E50C9E" w:rsidR="00E50C9E" w:rsidP="00E50C9E" w:rsidRDefault="00E50C9E" w14:paraId="42A77B33" w14:textId="137B2E69">
      <w:pPr>
        <w:pStyle w:val="RCWSLText"/>
      </w:pPr>
    </w:p>
    <w:permEnd w:id="1389526826"/>
    <w:p w:rsidR="00ED2EEB" w:rsidP="0053449D" w:rsidRDefault="00ED2EEB" w14:paraId="3012EB6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233921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1E7FA7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3449D" w:rsidRDefault="00D659AC" w14:paraId="60DE074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26922" w:rsidP="00526922" w:rsidRDefault="0096303F" w14:paraId="40C999AA" w14:textId="7400571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526922">
                  <w:t xml:space="preserve"> (1) Removes </w:t>
                </w:r>
                <w:r w:rsidR="00937861">
                  <w:t xml:space="preserve">example </w:t>
                </w:r>
                <w:r w:rsidR="00526922">
                  <w:t xml:space="preserve">terms that </w:t>
                </w:r>
                <w:r w:rsidR="00937861">
                  <w:t>D</w:t>
                </w:r>
                <w:r w:rsidR="006E247B">
                  <w:t xml:space="preserve">epartment of Health </w:t>
                </w:r>
                <w:r w:rsidR="00937861">
                  <w:t xml:space="preserve">compliant marijuana products </w:t>
                </w:r>
                <w:r w:rsidR="00417339">
                  <w:t>may include</w:t>
                </w:r>
                <w:r w:rsidR="00937861">
                  <w:t xml:space="preserve"> on </w:t>
                </w:r>
                <w:r w:rsidR="00CF7938">
                  <w:t xml:space="preserve">a product </w:t>
                </w:r>
                <w:r w:rsidR="00937861">
                  <w:t>l</w:t>
                </w:r>
                <w:r w:rsidR="00CF7938">
                  <w:t>abel</w:t>
                </w:r>
                <w:r w:rsidR="00937861">
                  <w:t xml:space="preserve"> </w:t>
                </w:r>
                <w:r w:rsidR="00CF7938">
                  <w:t>that</w:t>
                </w:r>
                <w:r w:rsidR="00937861">
                  <w:t xml:space="preserve"> </w:t>
                </w:r>
                <w:r w:rsidR="00526922">
                  <w:t>describe</w:t>
                </w:r>
                <w:r w:rsidR="00CF7938">
                  <w:t>s</w:t>
                </w:r>
                <w:r w:rsidR="00526922">
                  <w:t xml:space="preserve"> the product's intended role in maintaining a structure or function of the body. </w:t>
                </w:r>
              </w:p>
              <w:p w:rsidR="00526922" w:rsidP="00526922" w:rsidRDefault="00526922" w14:paraId="1118E00F" w14:textId="5572F33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(2) </w:t>
                </w:r>
                <w:r w:rsidR="00C20C91">
                  <w:t>Provides that a warning (rather than a claim) describ</w:t>
                </w:r>
                <w:r w:rsidR="006109F8">
                  <w:t>ing</w:t>
                </w:r>
                <w:r w:rsidR="00C20C91">
                  <w:t xml:space="preserve"> the psychoactive effect of a marijuana product is allowed</w:t>
                </w:r>
                <w:r>
                  <w:t xml:space="preserve"> </w:t>
                </w:r>
                <w:r w:rsidR="00C20C91">
                  <w:t xml:space="preserve">on the product </w:t>
                </w:r>
                <w:r>
                  <w:t xml:space="preserve">label.  </w:t>
                </w:r>
              </w:p>
              <w:p w:rsidRPr="007D1589" w:rsidR="001B4E53" w:rsidP="00526922" w:rsidRDefault="00526922" w14:paraId="0258560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lastRenderedPageBreak/>
                  <w:t xml:space="preserve">(3) Removes the provision that allows a marijuana product label to contain a legal claim related to any non-marijuana ingredients in the product.  </w:t>
                </w:r>
              </w:p>
            </w:tc>
          </w:tr>
        </w:sdtContent>
      </w:sdt>
      <w:permEnd w:id="723392113"/>
    </w:tbl>
    <w:p w:rsidR="00DF5D0E" w:rsidP="0053449D" w:rsidRDefault="00DF5D0E" w14:paraId="0B80977B" w14:textId="77777777">
      <w:pPr>
        <w:pStyle w:val="BillEnd"/>
        <w:suppressLineNumbers/>
      </w:pPr>
    </w:p>
    <w:p w:rsidR="00DF5D0E" w:rsidP="0053449D" w:rsidRDefault="00DE256E" w14:paraId="5F3FF18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3449D" w:rsidRDefault="00AB682C" w14:paraId="3322539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5CAC" w14:textId="77777777" w:rsidR="0053449D" w:rsidRDefault="0053449D" w:rsidP="00DF5D0E">
      <w:r>
        <w:separator/>
      </w:r>
    </w:p>
  </w:endnote>
  <w:endnote w:type="continuationSeparator" w:id="0">
    <w:p w14:paraId="74CF573E" w14:textId="77777777" w:rsidR="0053449D" w:rsidRDefault="0053449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E1" w:rsidRDefault="00015AE1" w14:paraId="085616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26EB7" w14:paraId="1F2751D5" w14:textId="2BB535D0">
    <w:pPr>
      <w:pStyle w:val="AmendDraftFooter"/>
    </w:pPr>
    <w:fldSimple w:instr=" TITLE   \* MERGEFORMAT ">
      <w:r>
        <w:t>5298-S.E AMH DAVI RAYM 041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26EB7" w14:paraId="6378170F" w14:textId="7F72D673">
    <w:pPr>
      <w:pStyle w:val="AmendDraftFooter"/>
    </w:pPr>
    <w:fldSimple w:instr=" TITLE   \* MERGEFORMAT ">
      <w:r>
        <w:t>5298-S.E AMH DAVI RAYM 041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744C5" w14:textId="77777777" w:rsidR="0053449D" w:rsidRDefault="0053449D" w:rsidP="00DF5D0E">
      <w:r>
        <w:separator/>
      </w:r>
    </w:p>
  </w:footnote>
  <w:footnote w:type="continuationSeparator" w:id="0">
    <w:p w14:paraId="4DA97A05" w14:textId="77777777" w:rsidR="0053449D" w:rsidRDefault="0053449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2A08" w14:textId="77777777" w:rsidR="00015AE1" w:rsidRDefault="00015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7F70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1B579E" wp14:editId="28FD33F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BCE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0CB2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DFB64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043D4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547E6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25C4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87464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504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42B4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803FD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C135B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979B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C427C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DBB45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46814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7DA05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21281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B03C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BFB7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88F1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DD26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31578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9B51C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20D3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533C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56D0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B7995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261F6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32E0D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8CB3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75036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B40B3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C3A6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79961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B579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07CBCED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0CB2FF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DFB644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043D4C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547E65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25C429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87464E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5043B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42B41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803FD2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C135B0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979BD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C427CD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DBB458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468142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7DA058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21281A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B03CDC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BFB739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88F19C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DD265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315784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9B51CD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20D33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533CF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56D01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B79955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261F62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32E0D9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8CB38D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750365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B40B3B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C3A674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799617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1F43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C0912F" wp14:editId="3A8E7FD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9FFB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F43A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27067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D34BA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AF483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561D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FC481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0ABB9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6F90A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B0EA2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B7AA6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B4091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70A2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B45B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BE05C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9432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10496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81F8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DB003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47FF1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B623A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279E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94726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98BB3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614DB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EE7A2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1D232B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0912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7D29FFB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F43ADD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270673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D34BAF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AF4831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561DD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FC4819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0ABB98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6F90A5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B0EA2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B7AA60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B40911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70A254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B45B29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BE05C5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9432C3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10496F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81F8EA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DB0036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47FF18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B623AE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279E4B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947260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98BB31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614DB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EE7A2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1D232B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15AE1"/>
    <w:rsid w:val="00050639"/>
    <w:rsid w:val="00060D21"/>
    <w:rsid w:val="0006743E"/>
    <w:rsid w:val="00096165"/>
    <w:rsid w:val="000C6C82"/>
    <w:rsid w:val="000E603A"/>
    <w:rsid w:val="00102468"/>
    <w:rsid w:val="00106544"/>
    <w:rsid w:val="00126EB7"/>
    <w:rsid w:val="001319A2"/>
    <w:rsid w:val="00145FFA"/>
    <w:rsid w:val="00146AAF"/>
    <w:rsid w:val="0015284A"/>
    <w:rsid w:val="001A775A"/>
    <w:rsid w:val="001B4E53"/>
    <w:rsid w:val="001C1B27"/>
    <w:rsid w:val="001C7F91"/>
    <w:rsid w:val="001E6675"/>
    <w:rsid w:val="00217E8A"/>
    <w:rsid w:val="00265296"/>
    <w:rsid w:val="00281CBD"/>
    <w:rsid w:val="002D4A0E"/>
    <w:rsid w:val="00316CD9"/>
    <w:rsid w:val="00374B66"/>
    <w:rsid w:val="003B08BC"/>
    <w:rsid w:val="003C2CA5"/>
    <w:rsid w:val="003E2FC6"/>
    <w:rsid w:val="003E6A63"/>
    <w:rsid w:val="004113DA"/>
    <w:rsid w:val="00417339"/>
    <w:rsid w:val="004323E5"/>
    <w:rsid w:val="004465B5"/>
    <w:rsid w:val="00472268"/>
    <w:rsid w:val="00490F56"/>
    <w:rsid w:val="00492DDC"/>
    <w:rsid w:val="004C6615"/>
    <w:rsid w:val="00517F5E"/>
    <w:rsid w:val="00523C5A"/>
    <w:rsid w:val="00526922"/>
    <w:rsid w:val="0053449D"/>
    <w:rsid w:val="005A16A0"/>
    <w:rsid w:val="005D5461"/>
    <w:rsid w:val="005E69C3"/>
    <w:rsid w:val="00605C39"/>
    <w:rsid w:val="006109F8"/>
    <w:rsid w:val="006841E6"/>
    <w:rsid w:val="006E247B"/>
    <w:rsid w:val="006F33B9"/>
    <w:rsid w:val="006F5907"/>
    <w:rsid w:val="006F7027"/>
    <w:rsid w:val="007049E4"/>
    <w:rsid w:val="0072335D"/>
    <w:rsid w:val="0072541D"/>
    <w:rsid w:val="00752DBA"/>
    <w:rsid w:val="00757317"/>
    <w:rsid w:val="007769AF"/>
    <w:rsid w:val="0078524D"/>
    <w:rsid w:val="007C0CBB"/>
    <w:rsid w:val="007D1589"/>
    <w:rsid w:val="007D195D"/>
    <w:rsid w:val="007D35D4"/>
    <w:rsid w:val="0083749C"/>
    <w:rsid w:val="008443FE"/>
    <w:rsid w:val="00846034"/>
    <w:rsid w:val="0088771E"/>
    <w:rsid w:val="008C7E6E"/>
    <w:rsid w:val="008F646F"/>
    <w:rsid w:val="00931B84"/>
    <w:rsid w:val="00937861"/>
    <w:rsid w:val="009467CE"/>
    <w:rsid w:val="0096303F"/>
    <w:rsid w:val="00972869"/>
    <w:rsid w:val="00984CD1"/>
    <w:rsid w:val="00986FAE"/>
    <w:rsid w:val="009B4B51"/>
    <w:rsid w:val="009F23A9"/>
    <w:rsid w:val="00A01F29"/>
    <w:rsid w:val="00A17B5B"/>
    <w:rsid w:val="00A4729B"/>
    <w:rsid w:val="00A72674"/>
    <w:rsid w:val="00A93D4A"/>
    <w:rsid w:val="00AA1230"/>
    <w:rsid w:val="00AB682C"/>
    <w:rsid w:val="00AD2D0A"/>
    <w:rsid w:val="00B31D1C"/>
    <w:rsid w:val="00B41494"/>
    <w:rsid w:val="00B43005"/>
    <w:rsid w:val="00B5160B"/>
    <w:rsid w:val="00B518D0"/>
    <w:rsid w:val="00B56650"/>
    <w:rsid w:val="00B73E0A"/>
    <w:rsid w:val="00B74E45"/>
    <w:rsid w:val="00B961E0"/>
    <w:rsid w:val="00BF44DF"/>
    <w:rsid w:val="00C20C91"/>
    <w:rsid w:val="00C26021"/>
    <w:rsid w:val="00C30A49"/>
    <w:rsid w:val="00C44E91"/>
    <w:rsid w:val="00C61A83"/>
    <w:rsid w:val="00C8108C"/>
    <w:rsid w:val="00C82C05"/>
    <w:rsid w:val="00C84357"/>
    <w:rsid w:val="00C9291B"/>
    <w:rsid w:val="00CA0535"/>
    <w:rsid w:val="00CF0D82"/>
    <w:rsid w:val="00CF7938"/>
    <w:rsid w:val="00D40447"/>
    <w:rsid w:val="00D61AC5"/>
    <w:rsid w:val="00D659AC"/>
    <w:rsid w:val="00D85C87"/>
    <w:rsid w:val="00DA47F3"/>
    <w:rsid w:val="00DC2C13"/>
    <w:rsid w:val="00DE256E"/>
    <w:rsid w:val="00DF319B"/>
    <w:rsid w:val="00DF5D0E"/>
    <w:rsid w:val="00E10B5A"/>
    <w:rsid w:val="00E1471A"/>
    <w:rsid w:val="00E14745"/>
    <w:rsid w:val="00E267B1"/>
    <w:rsid w:val="00E41CC6"/>
    <w:rsid w:val="00E50C9E"/>
    <w:rsid w:val="00E66F5D"/>
    <w:rsid w:val="00E7008E"/>
    <w:rsid w:val="00E831A5"/>
    <w:rsid w:val="00E850E7"/>
    <w:rsid w:val="00EC4C96"/>
    <w:rsid w:val="00ED2EEB"/>
    <w:rsid w:val="00F229DE"/>
    <w:rsid w:val="00F304D3"/>
    <w:rsid w:val="00F318CD"/>
    <w:rsid w:val="00F4663F"/>
    <w:rsid w:val="00F62B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3687D4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5298-S.E</BillDocName>
  <AmendType>AMH</AmendType>
  <SponsorAcronym>DAVI</SponsorAcronym>
  <DrafterAcronym>RAYM</DrafterAcronym>
  <DraftNumber>041</DraftNumber>
  <ReferenceNumber>ESSB 5298</ReferenceNumber>
  <Floor>H AMD TO COG COMM AMD (H-2727.1/19)</Floor>
  <AmendmentNumber> 744</AmendmentNumber>
  <Sponsors>By Representative Davis</Sponsors>
  <FloorAction>ADOPTED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165</TotalTime>
  <Pages>2</Pages>
  <Words>222</Words>
  <Characters>1131</Characters>
  <Application>Microsoft Office Word</Application>
  <DocSecurity>8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5298-S.E AMH DAVI RAYM 041</vt:lpstr>
    </vt:vector>
  </TitlesOfParts>
  <Company>Washington State Legislature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5298-S.E AMH DAVI RAYM 041</dc:title>
  <dc:creator>Kyle Raymond</dc:creator>
  <cp:lastModifiedBy>Raymond, Kyle</cp:lastModifiedBy>
  <cp:revision>58</cp:revision>
  <cp:lastPrinted>2019-04-16T19:10:00Z</cp:lastPrinted>
  <dcterms:created xsi:type="dcterms:W3CDTF">2019-04-16T17:03:00Z</dcterms:created>
  <dcterms:modified xsi:type="dcterms:W3CDTF">2019-04-16T20:41:00Z</dcterms:modified>
</cp:coreProperties>
</file>