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D97A1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424D7">
            <w:t>5263</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424D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424D7">
            <w:t>ED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424D7">
            <w:t>MOET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424D7">
            <w:t>059</w:t>
          </w:r>
        </w:sdtContent>
      </w:sdt>
    </w:p>
    <w:p w:rsidR="00DF5D0E" w:rsidP="00B73E0A" w:rsidRDefault="00AA1230">
      <w:pPr>
        <w:pStyle w:val="OfferedBy"/>
        <w:spacing w:after="120"/>
      </w:pPr>
      <w:r>
        <w:tab/>
      </w:r>
      <w:r>
        <w:tab/>
      </w:r>
      <w:r>
        <w:tab/>
      </w:r>
    </w:p>
    <w:p w:rsidR="00DF5D0E" w:rsidRDefault="00D97A1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424D7">
            <w:rPr>
              <w:b/>
              <w:u w:val="single"/>
            </w:rPr>
            <w:t>SB 5263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424D7">
            <w:t>H COMM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w:t>
          </w:r>
        </w:sdtContent>
      </w:sdt>
    </w:p>
    <w:p w:rsidR="00DF5D0E" w:rsidP="00605C39" w:rsidRDefault="00D97A1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424D7">
            <w:rPr>
              <w:sz w:val="22"/>
            </w:rPr>
            <w:t>By Committee on Education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424D7">
          <w:pPr>
            <w:spacing w:after="400" w:line="408" w:lineRule="exact"/>
            <w:jc w:val="right"/>
            <w:rPr>
              <w:b/>
              <w:bCs/>
            </w:rPr>
          </w:pPr>
          <w:r>
            <w:rPr>
              <w:b/>
              <w:bCs/>
            </w:rPr>
            <w:t xml:space="preserve">NOT CONSIDERED 12/23/2019</w:t>
          </w:r>
        </w:p>
      </w:sdtContent>
    </w:sdt>
    <w:p w:rsidR="00F25C04" w:rsidP="00F25C04" w:rsidRDefault="00DE256E">
      <w:pPr>
        <w:pStyle w:val="Page"/>
        <w:contextualSpacing/>
      </w:pPr>
      <w:bookmarkStart w:name="StartOfAmendmentBody" w:id="1"/>
      <w:bookmarkEnd w:id="1"/>
      <w:permStart w:edGrp="everyone" w:id="1253386194"/>
      <w:r>
        <w:tab/>
      </w:r>
      <w:r w:rsidR="000424D7">
        <w:t>Strike everything after the enacting clause and insert the following:</w:t>
      </w:r>
    </w:p>
    <w:p w:rsidR="00685F89" w:rsidP="00685F89" w:rsidRDefault="00F25C04">
      <w:pPr>
        <w:pStyle w:val="Page"/>
        <w:contextualSpacing/>
      </w:pPr>
      <w:r>
        <w:tab/>
      </w:r>
      <w:r w:rsidRPr="00845031" w:rsidR="00845031">
        <w:t>"</w:t>
      </w:r>
      <w:r w:rsidR="00845031">
        <w:rPr>
          <w:u w:val="single"/>
        </w:rPr>
        <w:t>NEW SECTION.</w:t>
      </w:r>
      <w:r w:rsidR="00845031">
        <w:rPr>
          <w:b/>
        </w:rPr>
        <w:t xml:space="preserve"> Sec. </w:t>
      </w:r>
      <w:r w:rsidR="00845031">
        <w:rPr>
          <w:b/>
        </w:rPr>
        <w:fldChar w:fldCharType="begin"/>
      </w:r>
      <w:r w:rsidR="00845031">
        <w:rPr>
          <w:b/>
        </w:rPr>
        <w:instrText xml:space="preserve"> LISTNUM  LegalDefault  </w:instrText>
      </w:r>
      <w:r w:rsidR="00845031">
        <w:rPr>
          <w:b/>
        </w:rPr>
        <w:fldChar w:fldCharType="end"/>
      </w:r>
      <w:r w:rsidR="00845031">
        <w:t xml:space="preserve">  (1) The office of the superintendent of public instruction</w:t>
      </w:r>
      <w:r w:rsidR="00886B4E">
        <w:t xml:space="preserve">, working collaboratively with </w:t>
      </w:r>
      <w:r w:rsidR="00845031">
        <w:t>the Washington state school directors' association</w:t>
      </w:r>
      <w:r w:rsidR="00886B4E">
        <w:t>,</w:t>
      </w:r>
      <w:r w:rsidR="00845031">
        <w:t xml:space="preserve"> </w:t>
      </w:r>
      <w:r w:rsidR="00BE1AE3">
        <w:t>shall</w:t>
      </w:r>
      <w:r w:rsidR="00845031">
        <w:t xml:space="preserve"> survey </w:t>
      </w:r>
      <w:r w:rsidR="00886B4E">
        <w:t>each school district</w:t>
      </w:r>
      <w:r w:rsidR="00845031">
        <w:t xml:space="preserve"> to determine whether and to what extent </w:t>
      </w:r>
      <w:r w:rsidR="00BE1AE3">
        <w:t xml:space="preserve">state </w:t>
      </w:r>
      <w:r w:rsidR="00845031">
        <w:t xml:space="preserve">statutory and rule requirements </w:t>
      </w:r>
      <w:r w:rsidR="00886B4E">
        <w:t>governing</w:t>
      </w:r>
      <w:r w:rsidR="00845031">
        <w:t xml:space="preserve"> the hiring </w:t>
      </w:r>
      <w:r w:rsidR="00AD6CCB">
        <w:t xml:space="preserve">and training </w:t>
      </w:r>
      <w:r w:rsidR="00845031">
        <w:t>of school bus drivers</w:t>
      </w:r>
      <w:r w:rsidR="00886B4E">
        <w:t>, and other factors,</w:t>
      </w:r>
      <w:r w:rsidR="00BE1AE3">
        <w:t xml:space="preserve"> </w:t>
      </w:r>
      <w:r w:rsidR="00AE61B9">
        <w:t xml:space="preserve">affect or </w:t>
      </w:r>
      <w:r w:rsidR="00BE1AE3">
        <w:t>may affect</w:t>
      </w:r>
      <w:r w:rsidR="00845031">
        <w:t xml:space="preserve"> the ability of school districts to hire and retain </w:t>
      </w:r>
      <w:r w:rsidR="00AE61B9">
        <w:t xml:space="preserve">qualified </w:t>
      </w:r>
      <w:r w:rsidR="00845031">
        <w:t xml:space="preserve">school bus drivers.  The department of licensing shall assist the office of the superintendent of public instruction and the Washington state school directors' association in developing questions </w:t>
      </w:r>
      <w:r w:rsidR="00822671">
        <w:t xml:space="preserve">to be </w:t>
      </w:r>
      <w:r w:rsidR="00845031">
        <w:t>included in the survey.</w:t>
      </w:r>
    </w:p>
    <w:p w:rsidR="00845031" w:rsidP="00685F89" w:rsidRDefault="00685F89">
      <w:pPr>
        <w:pStyle w:val="Page"/>
        <w:contextualSpacing/>
      </w:pPr>
      <w:r>
        <w:tab/>
      </w:r>
      <w:r w:rsidR="00845031">
        <w:t xml:space="preserve">(2) By December 13, 2019, the office of the superintendent of public instruction and the Washington state school directors' association </w:t>
      </w:r>
      <w:r w:rsidR="00AE61B9">
        <w:t>shall, in accordance with RCW 43.01.036,</w:t>
      </w:r>
      <w:r w:rsidR="00845031">
        <w:t xml:space="preserve"> </w:t>
      </w:r>
      <w:r w:rsidR="00886B4E">
        <w:t xml:space="preserve">jointly </w:t>
      </w:r>
      <w:r w:rsidR="00845031">
        <w:t>report the results of the survey</w:t>
      </w:r>
      <w:r>
        <w:t xml:space="preserve"> and findings and recommendations</w:t>
      </w:r>
      <w:r w:rsidR="00845031">
        <w:t xml:space="preserve"> to the education and transportation committees of the house of representatives and the senate.</w:t>
      </w:r>
    </w:p>
    <w:p w:rsidR="00822671" w:rsidP="00822671" w:rsidRDefault="00822671">
      <w:pPr>
        <w:pStyle w:val="RCWSLText"/>
      </w:pPr>
      <w:r>
        <w:tab/>
        <w:t>(3) This section expires June 30, 2020.</w:t>
      </w:r>
      <w:r w:rsidR="00F249E0">
        <w:t>"</w:t>
      </w:r>
    </w:p>
    <w:p w:rsidR="00F25C04" w:rsidP="00822671" w:rsidRDefault="00F25C04">
      <w:pPr>
        <w:pStyle w:val="RCWSLText"/>
      </w:pPr>
    </w:p>
    <w:p w:rsidRPr="00822671" w:rsidR="00F25C04" w:rsidP="00822671" w:rsidRDefault="00F25C04">
      <w:pPr>
        <w:pStyle w:val="RCWSLText"/>
      </w:pPr>
      <w:r>
        <w:tab/>
        <w:t>Correct the title.</w:t>
      </w:r>
    </w:p>
    <w:p w:rsidRPr="000424D7" w:rsidR="00DF5D0E" w:rsidP="000424D7" w:rsidRDefault="00DF5D0E">
      <w:pPr>
        <w:suppressLineNumbers/>
        <w:rPr>
          <w:spacing w:val="-3"/>
        </w:rPr>
      </w:pPr>
    </w:p>
    <w:permEnd w:id="1253386194"/>
    <w:p w:rsidR="00ED2EEB" w:rsidP="000424D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185777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424D7" w:rsidRDefault="00D659AC">
                <w:pPr>
                  <w:pStyle w:val="Effect"/>
                  <w:suppressLineNumbers/>
                  <w:shd w:val="clear" w:color="auto" w:fill="auto"/>
                  <w:ind w:left="0" w:firstLine="0"/>
                </w:pPr>
              </w:p>
            </w:tc>
            <w:tc>
              <w:tcPr>
                <w:tcW w:w="9874" w:type="dxa"/>
                <w:shd w:val="clear" w:color="auto" w:fill="FFFFFF" w:themeFill="background1"/>
              </w:tcPr>
              <w:p w:rsidR="00685F89" w:rsidP="000424D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90B12">
                  <w:t xml:space="preserve">(1) </w:t>
                </w:r>
                <w:r w:rsidR="00AD6CCB">
                  <w:t>Removes all requirements of the underlying bill and instead directs the Office of the Superintendent of Public Instruction (OSPI) and the Washington State School Directors' Association (WSSDA) to survey each school district</w:t>
                </w:r>
                <w:r w:rsidR="00490B12">
                  <w:t xml:space="preserve"> about statutes, rules, and other factors that affect or may affect the ability of school districts to hire and retain qualified school bus drivers.  </w:t>
                </w:r>
                <w:r w:rsidR="004F1078">
                  <w:tab/>
                </w:r>
                <w:r w:rsidR="00490B12">
                  <w:t>(2) Requires the Department of Licensing to assist the OSPI and the WSSDA in developing questions to be included in the survey.</w:t>
                </w:r>
              </w:p>
              <w:p w:rsidRPr="0096303F" w:rsidR="001C1B27" w:rsidP="000424D7" w:rsidRDefault="00685F89">
                <w:pPr>
                  <w:pStyle w:val="Effect"/>
                  <w:suppressLineNumbers/>
                  <w:shd w:val="clear" w:color="auto" w:fill="auto"/>
                  <w:ind w:left="0" w:firstLine="0"/>
                </w:pPr>
                <w:r>
                  <w:lastRenderedPageBreak/>
                  <w:tab/>
                  <w:t>(3) Directs the OSPI and the WSSDA to jointly report the results of the survey and findings and recommendations to the education and transportation committees of the House of Representatives and the Senate by December 13, 2019.</w:t>
                </w:r>
                <w:r w:rsidR="00490B12">
                  <w:t xml:space="preserve"> </w:t>
                </w:r>
              </w:p>
              <w:p w:rsidRPr="007D1589" w:rsidR="001B4E53" w:rsidP="000424D7" w:rsidRDefault="001B4E53">
                <w:pPr>
                  <w:pStyle w:val="ListBullet"/>
                  <w:numPr>
                    <w:ilvl w:val="0"/>
                    <w:numId w:val="0"/>
                  </w:numPr>
                  <w:suppressLineNumbers/>
                </w:pPr>
              </w:p>
            </w:tc>
          </w:tr>
        </w:sdtContent>
      </w:sdt>
      <w:permEnd w:id="101857773"/>
    </w:tbl>
    <w:p w:rsidR="00DF5D0E" w:rsidP="000424D7" w:rsidRDefault="00DF5D0E">
      <w:pPr>
        <w:pStyle w:val="BillEnd"/>
        <w:suppressLineNumbers/>
      </w:pPr>
    </w:p>
    <w:p w:rsidR="00DF5D0E" w:rsidP="000424D7" w:rsidRDefault="00DE256E">
      <w:pPr>
        <w:pStyle w:val="BillEnd"/>
        <w:suppressLineNumbers/>
      </w:pPr>
      <w:r>
        <w:rPr>
          <w:b/>
        </w:rPr>
        <w:t>--- END ---</w:t>
      </w:r>
    </w:p>
    <w:p w:rsidR="00DF5D0E" w:rsidP="000424D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4D7" w:rsidRDefault="000424D7" w:rsidP="00DF5D0E">
      <w:r>
        <w:separator/>
      </w:r>
    </w:p>
  </w:endnote>
  <w:endnote w:type="continuationSeparator" w:id="0">
    <w:p w:rsidR="000424D7" w:rsidRDefault="000424D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9DE" w:rsidRDefault="007B69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97A14">
    <w:pPr>
      <w:pStyle w:val="AmendDraftFooter"/>
    </w:pPr>
    <w:r>
      <w:fldChar w:fldCharType="begin"/>
    </w:r>
    <w:r>
      <w:instrText xml:space="preserve"> TITLE   \* MERGEFORMAT </w:instrText>
    </w:r>
    <w:r>
      <w:fldChar w:fldCharType="separate"/>
    </w:r>
    <w:r w:rsidR="00EC17E6">
      <w:t>5263 AMH ED MOET 059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97A14">
    <w:pPr>
      <w:pStyle w:val="AmendDraftFooter"/>
    </w:pPr>
    <w:r>
      <w:fldChar w:fldCharType="begin"/>
    </w:r>
    <w:r>
      <w:instrText xml:space="preserve"> TITLE   \* MERGEFORMAT </w:instrText>
    </w:r>
    <w:r>
      <w:fldChar w:fldCharType="separate"/>
    </w:r>
    <w:r w:rsidR="00EC17E6">
      <w:t>5263 AMH ED MOET 059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4D7" w:rsidRDefault="000424D7" w:rsidP="00DF5D0E">
      <w:r>
        <w:separator/>
      </w:r>
    </w:p>
  </w:footnote>
  <w:footnote w:type="continuationSeparator" w:id="0">
    <w:p w:rsidR="000424D7" w:rsidRDefault="000424D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9DE" w:rsidRDefault="007B69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424D7"/>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0B12"/>
    <w:rsid w:val="00492DDC"/>
    <w:rsid w:val="004C6615"/>
    <w:rsid w:val="004F1078"/>
    <w:rsid w:val="00523C5A"/>
    <w:rsid w:val="005D4901"/>
    <w:rsid w:val="005E69C3"/>
    <w:rsid w:val="00605C39"/>
    <w:rsid w:val="006841E6"/>
    <w:rsid w:val="00685F89"/>
    <w:rsid w:val="006F7027"/>
    <w:rsid w:val="007049E4"/>
    <w:rsid w:val="0072335D"/>
    <w:rsid w:val="0072541D"/>
    <w:rsid w:val="00757317"/>
    <w:rsid w:val="007769AF"/>
    <w:rsid w:val="007B69DE"/>
    <w:rsid w:val="007D1589"/>
    <w:rsid w:val="007D35D4"/>
    <w:rsid w:val="00822671"/>
    <w:rsid w:val="0083749C"/>
    <w:rsid w:val="008443FE"/>
    <w:rsid w:val="00845031"/>
    <w:rsid w:val="00846034"/>
    <w:rsid w:val="00886B4E"/>
    <w:rsid w:val="008C7E6E"/>
    <w:rsid w:val="00931B84"/>
    <w:rsid w:val="0096303F"/>
    <w:rsid w:val="00972869"/>
    <w:rsid w:val="00984CD1"/>
    <w:rsid w:val="009F23A9"/>
    <w:rsid w:val="00A01F29"/>
    <w:rsid w:val="00A17B5B"/>
    <w:rsid w:val="00A4729B"/>
    <w:rsid w:val="00A93D4A"/>
    <w:rsid w:val="00AA1230"/>
    <w:rsid w:val="00AB682C"/>
    <w:rsid w:val="00AD2D0A"/>
    <w:rsid w:val="00AD6CCB"/>
    <w:rsid w:val="00AE61B9"/>
    <w:rsid w:val="00B31D1C"/>
    <w:rsid w:val="00B41494"/>
    <w:rsid w:val="00B518D0"/>
    <w:rsid w:val="00B56650"/>
    <w:rsid w:val="00B73E0A"/>
    <w:rsid w:val="00B961E0"/>
    <w:rsid w:val="00BE1AE3"/>
    <w:rsid w:val="00BF44DF"/>
    <w:rsid w:val="00C61A83"/>
    <w:rsid w:val="00C8108C"/>
    <w:rsid w:val="00C92F4B"/>
    <w:rsid w:val="00D40447"/>
    <w:rsid w:val="00D659AC"/>
    <w:rsid w:val="00D97A14"/>
    <w:rsid w:val="00DA47F3"/>
    <w:rsid w:val="00DC2C13"/>
    <w:rsid w:val="00DE256E"/>
    <w:rsid w:val="00DF5D0E"/>
    <w:rsid w:val="00E1471A"/>
    <w:rsid w:val="00E267B1"/>
    <w:rsid w:val="00E41CC6"/>
    <w:rsid w:val="00E66F5D"/>
    <w:rsid w:val="00E831A5"/>
    <w:rsid w:val="00E850E7"/>
    <w:rsid w:val="00EC17E6"/>
    <w:rsid w:val="00EC4C96"/>
    <w:rsid w:val="00ED2EEB"/>
    <w:rsid w:val="00F229DE"/>
    <w:rsid w:val="00F22B1F"/>
    <w:rsid w:val="00F249E0"/>
    <w:rsid w:val="00F25C04"/>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92973"/>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5263</BillDocName>
  <AmendType>AMH</AmendType>
  <SponsorAcronym>ED</SponsorAcronym>
  <DrafterAcronym>MOET</DrafterAcronym>
  <DraftNumber>059</DraftNumber>
  <ReferenceNumber>SB 5263</ReferenceNumber>
  <Floor>H COMM AMD</Floor>
  <AmendmentNumber> </AmendmentNumber>
  <Sponsors>By Committee on Education</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45</TotalTime>
  <Pages>2</Pages>
  <Words>322</Words>
  <Characters>1752</Characters>
  <Application>Microsoft Office Word</Application>
  <DocSecurity>8</DocSecurity>
  <Lines>47</Lines>
  <Paragraphs>14</Paragraphs>
  <ScaleCrop>false</ScaleCrop>
  <HeadingPairs>
    <vt:vector size="2" baseType="variant">
      <vt:variant>
        <vt:lpstr>Title</vt:lpstr>
      </vt:variant>
      <vt:variant>
        <vt:i4>1</vt:i4>
      </vt:variant>
    </vt:vector>
  </HeadingPairs>
  <TitlesOfParts>
    <vt:vector size="1" baseType="lpstr">
      <vt:lpstr>5263 AMH ED MOET 059</vt:lpstr>
    </vt:vector>
  </TitlesOfParts>
  <Company>Washington State Legislature</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5263 AMH ED MOET 059</dc:title>
  <dc:creator>Ethan Moreno</dc:creator>
  <cp:lastModifiedBy>Moreno, Ethan</cp:lastModifiedBy>
  <cp:revision>15</cp:revision>
  <dcterms:created xsi:type="dcterms:W3CDTF">2019-03-27T01:32:00Z</dcterms:created>
  <dcterms:modified xsi:type="dcterms:W3CDTF">2019-03-27T02:17:00Z</dcterms:modified>
</cp:coreProperties>
</file>