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584E6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46274">
            <w:t>5160-S.E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4627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46274">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46274">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46274">
            <w:t>223</w:t>
          </w:r>
        </w:sdtContent>
      </w:sdt>
    </w:p>
    <w:p w:rsidR="00DF5D0E" w:rsidP="00B73E0A" w:rsidRDefault="00AA1230">
      <w:pPr>
        <w:pStyle w:val="OfferedBy"/>
        <w:spacing w:after="120"/>
      </w:pPr>
      <w:r>
        <w:tab/>
      </w:r>
      <w:r>
        <w:tab/>
      </w:r>
      <w:r>
        <w:tab/>
      </w:r>
    </w:p>
    <w:p w:rsidR="00DF5D0E" w:rsidRDefault="00584E6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46274">
            <w:rPr>
              <w:b/>
              <w:u w:val="single"/>
            </w:rPr>
            <w:t>ESSB 5160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46274">
            <w:t>H AMD TO FIN COMM</w:t>
          </w:r>
          <w:r>
            <w:t xml:space="preserve"> AMD </w:t>
          </w:r>
          <w:r w:rsidR="00C46274">
            <w:t>(H-3150.1/19)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887</w:t>
          </w:r>
        </w:sdtContent>
      </w:sdt>
    </w:p>
    <w:p w:rsidR="00DF5D0E" w:rsidP="00605C39" w:rsidRDefault="00584E6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46274">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46274">
          <w:pPr>
            <w:spacing w:after="400" w:line="408" w:lineRule="exact"/>
            <w:jc w:val="right"/>
            <w:rPr>
              <w:b/>
              <w:bCs/>
            </w:rPr>
          </w:pPr>
          <w:r>
            <w:rPr>
              <w:b/>
              <w:bCs/>
            </w:rPr>
            <w:t xml:space="preserve">OUT OF ORDER 04/27/2019</w:t>
          </w:r>
        </w:p>
      </w:sdtContent>
    </w:sdt>
    <w:p w:rsidR="007B4D29" w:rsidP="007B4D29" w:rsidRDefault="00DE256E">
      <w:pPr>
        <w:pStyle w:val="Page"/>
      </w:pPr>
      <w:bookmarkStart w:name="StartOfAmendmentBody" w:id="0"/>
      <w:bookmarkEnd w:id="0"/>
      <w:permStart w:edGrp="everyone" w:id="1211044706"/>
      <w:r>
        <w:tab/>
      </w:r>
      <w:r w:rsidR="007B4D29">
        <w:t>On page 5, line 32</w:t>
      </w:r>
      <w:r w:rsidRPr="00655F16" w:rsidR="007B4D29">
        <w:t xml:space="preserve"> </w:t>
      </w:r>
      <w:r w:rsidR="007B4D29">
        <w:t>of the striking amendment, strike "and" and insert "((</w:t>
      </w:r>
      <w:r w:rsidRPr="000D530A" w:rsidR="007B4D29">
        <w:rPr>
          <w:strike/>
        </w:rPr>
        <w:t>and</w:t>
      </w:r>
      <w:r w:rsidR="007B4D29">
        <w:t>))"</w:t>
      </w:r>
    </w:p>
    <w:p w:rsidR="007B4D29" w:rsidP="007B4D29" w:rsidRDefault="007B4D29">
      <w:pPr>
        <w:pStyle w:val="RCWSLText"/>
      </w:pPr>
    </w:p>
    <w:p w:rsidR="007B4D29" w:rsidP="007B4D29" w:rsidRDefault="007B4D29">
      <w:pPr>
        <w:spacing w:line="408" w:lineRule="exact"/>
        <w:ind w:firstLine="576"/>
        <w:rPr>
          <w:u w:val="single"/>
        </w:rPr>
      </w:pPr>
      <w:r>
        <w:t>On page 5, beginning on line 33 of the striking amendment, after "premiums for" strike all material through "act" on line 34 and insert "((</w:t>
      </w:r>
      <w:r w:rsidRPr="000D530A">
        <w:rPr>
          <w:strike/>
        </w:rPr>
        <w:t>medicare under Title XVIII of the social security act</w:t>
      </w:r>
      <w:r>
        <w:t>))</w:t>
      </w:r>
      <w:r w:rsidRPr="000D530A">
        <w:t xml:space="preserve"> </w:t>
      </w:r>
      <w:r>
        <w:rPr>
          <w:u w:val="single"/>
        </w:rPr>
        <w:t>health care coverage, including dental coverage, vision coverage, copayments, and for medicare under Title XVIII of the social security act;</w:t>
      </w:r>
    </w:p>
    <w:p w:rsidR="007B4D29" w:rsidP="007B4D29" w:rsidRDefault="007B4D29">
      <w:pPr>
        <w:spacing w:line="408" w:lineRule="exact"/>
        <w:ind w:firstLine="576"/>
        <w:rPr>
          <w:u w:val="single"/>
        </w:rPr>
      </w:pPr>
      <w:r>
        <w:rPr>
          <w:u w:val="single"/>
        </w:rPr>
        <w:t xml:space="preserve">(d) Durable medical equipment, mobility enhancing equipment, prosthetic devices, and medically prescribed oxygen as defined in RCW 82.08.0283; </w:t>
      </w:r>
    </w:p>
    <w:p w:rsidR="007B4D29" w:rsidP="007B4D29" w:rsidRDefault="007B4D29">
      <w:pPr>
        <w:spacing w:line="408" w:lineRule="exact"/>
        <w:ind w:firstLine="576"/>
        <w:rPr>
          <w:u w:val="single"/>
        </w:rPr>
      </w:pPr>
      <w:r>
        <w:rPr>
          <w:u w:val="single"/>
        </w:rPr>
        <w:t xml:space="preserve">(e) Alterations made to the residence to accommodate or install medical equipment; and </w:t>
      </w:r>
    </w:p>
    <w:p w:rsidR="00C46274" w:rsidP="007B4D29" w:rsidRDefault="007B4D29">
      <w:pPr>
        <w:pStyle w:val="Page"/>
      </w:pPr>
      <w:r w:rsidRPr="000D530A">
        <w:tab/>
      </w:r>
      <w:r>
        <w:rPr>
          <w:u w:val="single"/>
        </w:rPr>
        <w:t>(f) Long-term care insurance, as defined in RCW 48.84.020</w:t>
      </w:r>
      <w:r w:rsidRPr="00FA6B7C">
        <w:t>"</w:t>
      </w:r>
      <w:r w:rsidR="00C46274">
        <w:t xml:space="preserve"> </w:t>
      </w:r>
    </w:p>
    <w:p w:rsidRPr="00C46274" w:rsidR="00DF5D0E" w:rsidP="00C46274" w:rsidRDefault="00DF5D0E">
      <w:pPr>
        <w:suppressLineNumbers/>
        <w:rPr>
          <w:spacing w:val="-3"/>
        </w:rPr>
      </w:pPr>
    </w:p>
    <w:permEnd w:id="1211044706"/>
    <w:p w:rsidR="00ED2EEB" w:rsidP="00C4627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15321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4627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4627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B4D29">
                  <w:t>Adds all health care insurance premiums, durable medical equipment, mobility enhancing equipment, prosthetic devices, medically prescribed oxygen, alterations made to a residence for medical equipment installation, and long term care insurance to the expenses that may be deducted when calculating combined disposable income for the purposes of the senior and disabled veterans property tax exemption.</w:t>
                </w:r>
                <w:r w:rsidRPr="0096303F" w:rsidR="001C1B27">
                  <w:t>  </w:t>
                </w:r>
              </w:p>
              <w:p w:rsidRPr="007D1589" w:rsidR="001B4E53" w:rsidP="00C46274" w:rsidRDefault="001B4E53">
                <w:pPr>
                  <w:pStyle w:val="ListBullet"/>
                  <w:numPr>
                    <w:ilvl w:val="0"/>
                    <w:numId w:val="0"/>
                  </w:numPr>
                  <w:suppressLineNumbers/>
                </w:pPr>
              </w:p>
            </w:tc>
          </w:tr>
        </w:sdtContent>
      </w:sdt>
      <w:permEnd w:id="291532143"/>
    </w:tbl>
    <w:p w:rsidR="00DF5D0E" w:rsidP="00C46274" w:rsidRDefault="00DF5D0E">
      <w:pPr>
        <w:pStyle w:val="BillEnd"/>
        <w:suppressLineNumbers/>
      </w:pPr>
    </w:p>
    <w:p w:rsidR="00DF5D0E" w:rsidP="00C46274" w:rsidRDefault="00DE256E">
      <w:pPr>
        <w:pStyle w:val="BillEnd"/>
        <w:suppressLineNumbers/>
      </w:pPr>
      <w:r>
        <w:rPr>
          <w:b/>
        </w:rPr>
        <w:t>--- END ---</w:t>
      </w:r>
    </w:p>
    <w:p w:rsidR="00DF5D0E" w:rsidP="00C4627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74" w:rsidRDefault="00C46274" w:rsidP="00DF5D0E">
      <w:r>
        <w:separator/>
      </w:r>
    </w:p>
  </w:endnote>
  <w:endnote w:type="continuationSeparator" w:id="0">
    <w:p w:rsidR="00C46274" w:rsidRDefault="00C4627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B3" w:rsidRDefault="00E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D13E6">
    <w:pPr>
      <w:pStyle w:val="AmendDraftFooter"/>
    </w:pPr>
    <w:fldSimple w:instr=" TITLE   \* MERGEFORMAT ">
      <w:r w:rsidR="00C46274">
        <w:t>5160-S.E AMH ORCU HARA 223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D13E6">
    <w:pPr>
      <w:pStyle w:val="AmendDraftFooter"/>
    </w:pPr>
    <w:fldSimple w:instr=" TITLE   \* MERGEFORMAT ">
      <w:r w:rsidR="00E604B3">
        <w:t>5160-S.E AMH ORCU HARA 223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74" w:rsidRDefault="00C46274" w:rsidP="00DF5D0E">
      <w:r>
        <w:separator/>
      </w:r>
    </w:p>
  </w:footnote>
  <w:footnote w:type="continuationSeparator" w:id="0">
    <w:p w:rsidR="00C46274" w:rsidRDefault="00C4627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B3" w:rsidRDefault="00E60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A1233"/>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D13E6"/>
    <w:rsid w:val="00523C5A"/>
    <w:rsid w:val="00584E6A"/>
    <w:rsid w:val="005E69C3"/>
    <w:rsid w:val="00605C39"/>
    <w:rsid w:val="006841E6"/>
    <w:rsid w:val="006F7027"/>
    <w:rsid w:val="007049E4"/>
    <w:rsid w:val="0072335D"/>
    <w:rsid w:val="0072541D"/>
    <w:rsid w:val="00757317"/>
    <w:rsid w:val="007769AF"/>
    <w:rsid w:val="007B4D29"/>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6274"/>
    <w:rsid w:val="00C61A83"/>
    <w:rsid w:val="00C8108C"/>
    <w:rsid w:val="00D40447"/>
    <w:rsid w:val="00D659AC"/>
    <w:rsid w:val="00DA47F3"/>
    <w:rsid w:val="00DC2C13"/>
    <w:rsid w:val="00DE256E"/>
    <w:rsid w:val="00DF5D0E"/>
    <w:rsid w:val="00E1471A"/>
    <w:rsid w:val="00E267B1"/>
    <w:rsid w:val="00E41CC6"/>
    <w:rsid w:val="00E604B3"/>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CA76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156C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5160-S.E</BillDocName>
  <AmendType>AMH</AmendType>
  <SponsorAcronym>ORCU</SponsorAcronym>
  <DrafterAcronym>HARA</DrafterAcronym>
  <DraftNumber>223</DraftNumber>
  <ReferenceNumber>ESSB 5160</ReferenceNumber>
  <Floor>H AMD TO FIN COMM AMD (H-3150.1/19)</Floor>
  <AmendmentNumber> 887</AmendmentNumber>
  <Sponsors>By Representative Orcutt</Sponsors>
  <FloorAction>OUT OF ORDER 04/27/2019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5160-S.E AMH ORCU HARA 223</dc:title>
  <dc:creator>Rachelle Harris</dc:creator>
  <cp:lastModifiedBy>Harris, Rachelle</cp:lastModifiedBy>
  <cp:revision>7</cp:revision>
  <dcterms:created xsi:type="dcterms:W3CDTF">2019-04-27T23:09:00Z</dcterms:created>
  <dcterms:modified xsi:type="dcterms:W3CDTF">2019-04-27T23:16:00Z</dcterms:modified>
</cp:coreProperties>
</file>