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a089cf2354f9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3000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H9003.1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3000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  <w:r>
        <w:rPr>
          <w:b/>
        </w:rPr>
        <w:t xml:space="preserve">HOUSE ADOPTED 02/03/2020; SENATE ADOPTED 02/03/2020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db8d01cc7427c" /></Relationships>
</file>