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3525d6d83c24335" /></Relationships>
</file>

<file path=word/document.xml><?xml version="1.0" encoding="utf-8"?>
<w:document xmlns:w="http://schemas.openxmlformats.org/wordprocessingml/2006/main">
  <w:body>
    <w:p>
      <w:r>
        <w:rPr>
          <w:b/>
        </w:rPr>
        <w:r>
          <w:rPr/>
          <w:t xml:space="preserve">2945</w:t>
        </w:r>
      </w:r>
      <w:r>
        <w:rPr>
          <w:b/>
        </w:rPr>
        <w:t xml:space="preserve"> </w:t>
        <w:t xml:space="preserve">AMH</w:t>
      </w:r>
      <w:r>
        <w:rPr>
          <w:b/>
        </w:rPr>
        <w:t xml:space="preserve"> </w:t>
        <w:r>
          <w:rPr/>
          <w:t xml:space="preserve">DEBO</w:t>
        </w:r>
      </w:r>
      <w:r>
        <w:rPr>
          <w:b/>
        </w:rPr>
        <w:t xml:space="preserve"> </w:t>
        <w:r>
          <w:rPr/>
          <w:t xml:space="preserve">H5391.1</w:t>
        </w:r>
      </w:r>
      <w:r>
        <w:rPr>
          <w:b/>
        </w:rPr>
        <w:t xml:space="preserve"> - NOT FOR FLOOR USE</w:t>
      </w:r>
    </w:p>
    <w:p>
      <w:pPr>
        <w:ind w:left="0" w:right="0" w:firstLine="576"/>
      </w:pPr>
    </w:p>
    <w:p>
      <w:pPr>
        <w:spacing w:before="480" w:after="0" w:line="408" w:lineRule="exact"/>
      </w:pPr>
      <w:r>
        <w:rPr>
          <w:b/>
          <w:u w:val="single"/>
        </w:rPr>
        <w:t xml:space="preserve">HB 2945</w:t>
      </w:r>
      <w:r>
        <w:t xml:space="preserve"> -</w:t>
      </w:r>
      <w:r>
        <w:t xml:space="preserve"> </w:t>
        <w:t xml:space="preserve">H AMD</w:t>
      </w:r>
      <w:r>
        <w:t xml:space="preserve"> </w:t>
      </w:r>
      <w:r>
        <w:rPr>
          <w:b/>
        </w:rPr>
        <w:t xml:space="preserve">2073</w:t>
      </w:r>
    </w:p>
    <w:p>
      <w:pPr>
        <w:spacing w:before="0" w:after="0" w:line="408" w:lineRule="exact"/>
        <w:ind w:left="0" w:right="0" w:firstLine="576"/>
        <w:jc w:val="left"/>
      </w:pPr>
      <w:r>
        <w:rPr/>
        <w:t xml:space="preserve">By Representative DeBolt</w:t>
      </w:r>
    </w:p>
    <w:p>
      <w:pPr>
        <w:jc w:val="right"/>
      </w:pPr>
    </w:p>
    <w:p>
      <w:pPr>
        <w:spacing w:before="0" w:after="0" w:line="408" w:lineRule="exact"/>
        <w:ind w:left="0" w:right="0" w:firstLine="576"/>
        <w:jc w:val="left"/>
      </w:pPr>
      <w:r>
        <w:rPr/>
        <w:t xml:space="preserve">On page 1, line 17, after "82.04.260(11);" strike "and"</w:t>
      </w:r>
    </w:p>
    <w:p>
      <w:pPr>
        <w:spacing w:before="0" w:after="0" w:line="408" w:lineRule="exact"/>
        <w:ind w:left="0" w:right="0" w:firstLine="576"/>
        <w:jc w:val="left"/>
      </w:pPr>
      <w:r>
        <w:rPr/>
        <w:t xml:space="preserve">On page 1, line 18, after "(c)" insert "A significant commercial airplane manufacturer reports a monthly employment level of seventy-five thousand employment positions to the state employment security department; and</w:t>
      </w:r>
    </w:p>
    <w:p>
      <w:pPr>
        <w:spacing w:before="0" w:after="0" w:line="408" w:lineRule="exact"/>
        <w:ind w:left="0" w:right="0" w:firstLine="576"/>
        <w:jc w:val="left"/>
      </w:pPr>
      <w:r>
        <w:rPr/>
        <w:t xml:space="preserve">(d)"</w:t>
      </w:r>
    </w:p>
    <w:p>
      <w:pPr>
        <w:spacing w:before="0" w:after="0" w:line="408" w:lineRule="exact"/>
        <w:ind w:left="0" w:right="0" w:firstLine="576"/>
        <w:jc w:val="left"/>
      </w:pPr>
      <w:r>
        <w:rPr/>
        <w:t xml:space="preserve">On page 2, line 6, after "(3)" strike "For the purpose of this section, "world" and insert "If the conditions in subsection (1) of this section are met and the rate in RCW 82.04.260(11) is imposed, but the department, in consultation with the employment security department, determines that the average monthly employment level of a significant commercial airplane manufacturer is below seventy-five thousand employment positions, the rate in RCW 82.04.260(11) does not apply.</w:t>
      </w:r>
    </w:p>
    <w:p>
      <w:pPr>
        <w:spacing w:before="0" w:after="0" w:line="408" w:lineRule="exact"/>
        <w:ind w:left="0" w:right="0" w:firstLine="576"/>
        <w:jc w:val="left"/>
      </w:pPr>
      <w:r>
        <w:rPr/>
        <w:t xml:space="preserve">(4) The definitions in this subsection apply throughout this section.</w:t>
      </w:r>
    </w:p>
    <w:p>
      <w:pPr>
        <w:spacing w:before="0" w:after="0" w:line="408" w:lineRule="exact"/>
        <w:ind w:left="0" w:right="0" w:firstLine="576"/>
        <w:jc w:val="left"/>
      </w:pPr>
      <w:r>
        <w:rPr/>
        <w:t xml:space="preserve">(a) "Employment position" means a job in which the employee has worked for a significant aerospace firm at an average rate of at least thirty-five hours per week.</w:t>
      </w:r>
    </w:p>
    <w:p>
      <w:pPr>
        <w:spacing w:before="0" w:after="0" w:line="408" w:lineRule="exact"/>
        <w:ind w:left="0" w:right="0" w:firstLine="576"/>
        <w:jc w:val="left"/>
      </w:pPr>
      <w:r>
        <w:rPr/>
        <w:t xml:space="preserve">(b) "Significant aerospace firm" means a manufacturer that has made a final decision to site a significant commercial airplane manufacturing program in the state under RCW 82.32.850.</w:t>
      </w:r>
    </w:p>
    <w:p>
      <w:pPr>
        <w:spacing w:before="0" w:after="0" w:line="408" w:lineRule="exact"/>
        <w:ind w:left="0" w:right="0" w:firstLine="576"/>
        <w:jc w:val="left"/>
      </w:pPr>
      <w:r>
        <w:rPr/>
        <w:t xml:space="preserve">(c) "World"</w:t>
      </w:r>
    </w:p>
    <w:p>
      <w:pPr>
        <w:spacing w:before="0" w:after="0" w:line="408" w:lineRule="exact"/>
        <w:ind w:left="0" w:right="0" w:firstLine="576"/>
        <w:jc w:val="left"/>
      </w:pPr>
      <w:r>
        <w:rPr>
          <w:u w:val="single"/>
        </w:rPr>
        <w:t xml:space="preserve">EFFECT:</w:t>
      </w:r>
      <w:r>
        <w:rPr/>
        <w:t xml:space="preserve"> Adds an additional requirement that a significant commercial airplane manufacturer reach 75,000 employment positions in Washington before the preferential business and occupation (B&amp;O) rate of 0.2904 percent is reimposed. Returns the B&amp;O rate to 0.484 percent if the employment level of a significant aerospace firm is less than 75,000 employment positions in Washington.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525fe1671804c4e" /></Relationships>
</file>