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A453FB" w14:paraId="13187EF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13B86">
            <w:t>2679-S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13B8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13B86">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13B86">
            <w:t>BUNC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13B86">
            <w:t>208</w:t>
          </w:r>
        </w:sdtContent>
      </w:sdt>
    </w:p>
    <w:p w:rsidR="00DF5D0E" w:rsidP="00B73E0A" w:rsidRDefault="00AA1230" w14:paraId="2DCA6DE4" w14:textId="77777777">
      <w:pPr>
        <w:pStyle w:val="OfferedBy"/>
        <w:spacing w:after="120"/>
      </w:pPr>
      <w:r>
        <w:tab/>
      </w:r>
      <w:r>
        <w:tab/>
      </w:r>
      <w:r>
        <w:tab/>
      </w:r>
      <w:bookmarkStart w:name="_GoBack" w:id="0"/>
      <w:bookmarkEnd w:id="0"/>
    </w:p>
    <w:p w:rsidR="00DF5D0E" w:rsidRDefault="00A453FB" w14:paraId="49E6A037"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13B86">
            <w:rPr>
              <w:b/>
              <w:u w:val="single"/>
            </w:rPr>
            <w:t>SHB 2679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13B8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1509</w:t>
          </w:r>
        </w:sdtContent>
      </w:sdt>
    </w:p>
    <w:p w:rsidR="00DF5D0E" w:rsidP="00605C39" w:rsidRDefault="00A453FB" w14:paraId="2F9D366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13B86">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13B86" w14:paraId="3D3CA76B" w14:textId="77777777">
          <w:pPr>
            <w:spacing w:after="400" w:line="408" w:lineRule="exact"/>
            <w:jc w:val="right"/>
            <w:rPr>
              <w:b/>
              <w:bCs/>
            </w:rPr>
          </w:pPr>
          <w:r>
            <w:rPr>
              <w:b/>
              <w:bCs/>
            </w:rPr>
            <w:t xml:space="preserve"> </w:t>
          </w:r>
        </w:p>
      </w:sdtContent>
    </w:sdt>
    <w:p w:rsidR="004961D4" w:rsidP="004961D4" w:rsidRDefault="00DE256E" w14:paraId="5AEF8ED5" w14:textId="77777777">
      <w:pPr>
        <w:pStyle w:val="Page"/>
      </w:pPr>
      <w:bookmarkStart w:name="StartOfAmendmentBody" w:id="1"/>
      <w:bookmarkEnd w:id="1"/>
      <w:permStart w:edGrp="everyone" w:id="2016608381"/>
      <w:r>
        <w:tab/>
      </w:r>
      <w:r w:rsidR="004961D4">
        <w:t>Strike everything after the enacting clause and insert the following:</w:t>
      </w:r>
      <w:r w:rsidR="004961D4">
        <w:tab/>
      </w:r>
    </w:p>
    <w:p w:rsidR="004961D4" w:rsidP="004961D4" w:rsidRDefault="004961D4" w14:paraId="33476EDA" w14:textId="77777777">
      <w:pPr>
        <w:pStyle w:val="Page"/>
      </w:pPr>
      <w:r>
        <w:ta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48.14 RCW to read as follows:</w:t>
      </w:r>
    </w:p>
    <w:p w:rsidR="004961D4" w:rsidP="004961D4" w:rsidRDefault="004961D4" w14:paraId="56746322" w14:textId="77777777">
      <w:pPr>
        <w:spacing w:line="408" w:lineRule="exact"/>
        <w:ind w:firstLine="576"/>
      </w:pPr>
      <w:r>
        <w:t>(1) In addition to other taxes imposed under this chapter, each health carrier and managed care organization must pay a tax on or before the first day of March of each year to the state treasurer through the office of the insurance commissioner as follows:</w:t>
      </w:r>
    </w:p>
    <w:p w:rsidR="004961D4" w:rsidP="004961D4" w:rsidRDefault="004961D4" w14:paraId="4A0BE332" w14:textId="77777777">
      <w:pPr>
        <w:spacing w:line="408" w:lineRule="exact"/>
        <w:ind w:firstLine="576"/>
      </w:pPr>
      <w:r>
        <w:t>(a) For taxes due in 2021, the tax must be equal to the total amount of all premiums for health benefit plans, dental only plans, and vision only plans, and prepayments for health care services provided by managed care organizations collected or received by health carriers and managed care organizations during the preceding calendar year 2020, multiplied by the rate of two and two-tenths percent. For tax purposes, the reporting of premiums and prepayments must be on a written basis or on a paid-for basis consistent with the basis required by the annual statement.</w:t>
      </w:r>
    </w:p>
    <w:p w:rsidR="004961D4" w:rsidP="004961D4" w:rsidRDefault="004961D4" w14:paraId="4517D8D2" w14:textId="77777777">
      <w:pPr>
        <w:spacing w:line="408" w:lineRule="exact"/>
        <w:ind w:firstLine="576"/>
      </w:pPr>
      <w:r>
        <w:t>(b) Beginning with taxes due in 2022 and thereafter, the tax must be equal to the total amount of all premiums for health benefit plans, dental only plans, and vision only plans, and prepayments for health care services provided by managed care organizations collected or received by health carriers and managed care organizations during the preceding calendar year, multiplied by the rate of one and five-tenths percent. For tax purposes, the reporting of premiums and prepayments must be on a written basis or on a paid-for basis consistent with the basis required by the annual statement.</w:t>
      </w:r>
    </w:p>
    <w:p w:rsidR="004961D4" w:rsidP="004961D4" w:rsidRDefault="004961D4" w14:paraId="3EE5BA18" w14:textId="77777777">
      <w:pPr>
        <w:spacing w:line="408" w:lineRule="exact"/>
        <w:ind w:firstLine="576"/>
      </w:pPr>
      <w:r>
        <w:lastRenderedPageBreak/>
        <w:t xml:space="preserve">(2) Moneys collected pursuant to this section must be deposited into the </w:t>
      </w:r>
      <w:r w:rsidR="0018110A">
        <w:t>health carrier community benefit fund</w:t>
      </w:r>
      <w:r>
        <w:t xml:space="preserve"> created in section 2 of this act.</w:t>
      </w:r>
    </w:p>
    <w:p w:rsidR="004961D4" w:rsidP="004961D4" w:rsidRDefault="004961D4" w14:paraId="0E210157" w14:textId="77777777">
      <w:pPr>
        <w:spacing w:line="408" w:lineRule="exact"/>
        <w:ind w:firstLine="576"/>
      </w:pPr>
      <w:r>
        <w:t>(3) The definitions in this subsection apply throughout this section unless the context clearly requires otherwise.</w:t>
      </w:r>
    </w:p>
    <w:p w:rsidR="004961D4" w:rsidP="004961D4" w:rsidRDefault="004961D4" w14:paraId="233D192F" w14:textId="77777777">
      <w:pPr>
        <w:spacing w:line="408" w:lineRule="exact"/>
        <w:ind w:firstLine="576"/>
      </w:pPr>
      <w:r>
        <w:t>(a) "Health carrier" has the same meaning as in RCW 48.43.005.</w:t>
      </w:r>
    </w:p>
    <w:p w:rsidR="004961D4" w:rsidP="004961D4" w:rsidRDefault="004961D4" w14:paraId="79FBEAD9" w14:textId="77777777">
      <w:pPr>
        <w:spacing w:line="408" w:lineRule="exact"/>
        <w:ind w:firstLine="576"/>
      </w:pPr>
      <w:r>
        <w:t>(b) "Health plan" has the same meaning as in RCW 48.43.005.</w:t>
      </w:r>
    </w:p>
    <w:p w:rsidR="004961D4" w:rsidP="004961D4" w:rsidRDefault="004961D4" w14:paraId="506D91AC" w14:textId="77777777">
      <w:pPr>
        <w:spacing w:line="408" w:lineRule="exact"/>
        <w:ind w:firstLine="576"/>
      </w:pPr>
      <w:r>
        <w:t>(c) "Managed care organization" means an organization, having a certificate of authority or certificate of registration from the office of the insurance commissioner, that contracts with the health care authority under a comprehensive risk contract to provide prepaid health care services to enrollees under the health care authority's managed care programs under chapter 74.09 RCW</w:t>
      </w:r>
      <w:r w:rsidR="0018110A">
        <w:t>.</w:t>
      </w:r>
    </w:p>
    <w:p w:rsidR="004961D4" w:rsidP="004961D4" w:rsidRDefault="004961D4" w14:paraId="167A63A8" w14:textId="77777777">
      <w:pPr>
        <w:spacing w:before="400" w:line="408" w:lineRule="exact"/>
        <w:ind w:firstLine="576"/>
      </w:pPr>
      <w:r>
        <w:rPr>
          <w:u w:val="single"/>
        </w:rPr>
        <w:t>NEW SECTION.</w:t>
      </w:r>
      <w:r>
        <w:t xml:space="preserve">  </w:t>
      </w:r>
      <w:r>
        <w:rPr>
          <w:b/>
        </w:rPr>
        <w:t>Sec. 2.</w:t>
      </w:r>
      <w:r>
        <w:t xml:space="preserve">  A new section is added to chapter 43.70 RCW to read as follows:</w:t>
      </w:r>
    </w:p>
    <w:p w:rsidR="004961D4" w:rsidP="004961D4" w:rsidRDefault="004961D4" w14:paraId="704DD448" w14:textId="77777777">
      <w:pPr>
        <w:spacing w:line="408" w:lineRule="exact"/>
        <w:ind w:firstLine="576"/>
      </w:pPr>
      <w:r>
        <w:t>(1) The health carrier community benefit fund is created in the state treasury. Moneys in the account may be spent only after appropriation. All receipts from the tax collected under section 1 of this act must be deposited into the account.</w:t>
      </w:r>
    </w:p>
    <w:p w:rsidR="004961D4" w:rsidP="004961D4" w:rsidRDefault="004961D4" w14:paraId="74D5CD75" w14:textId="77777777">
      <w:pPr>
        <w:spacing w:line="408" w:lineRule="exact"/>
        <w:ind w:firstLine="576"/>
      </w:pPr>
      <w:r>
        <w:t>(3) Expenditures from the health carrier community benefit fund must be used exclusively for:</w:t>
      </w:r>
    </w:p>
    <w:p w:rsidR="004961D4" w:rsidP="004961D4" w:rsidRDefault="004961D4" w14:paraId="4937F2B8" w14:textId="77777777">
      <w:pPr>
        <w:spacing w:line="408" w:lineRule="exact"/>
        <w:ind w:firstLine="576"/>
      </w:pPr>
      <w:r>
        <w:t>(a) Subsidies for individuals purchasing individual market insurance coverage who are not eligible for federal insurance subsidies; and</w:t>
      </w:r>
    </w:p>
    <w:p w:rsidR="004961D4" w:rsidP="004961D4" w:rsidRDefault="004961D4" w14:paraId="0267685F" w14:textId="77777777">
      <w:pPr>
        <w:spacing w:line="408" w:lineRule="exact"/>
        <w:ind w:firstLine="576"/>
      </w:pPr>
      <w:r>
        <w:t>(b) Foundational public health services pursuant to RCW 43.70.515."</w:t>
      </w:r>
    </w:p>
    <w:p w:rsidR="0018110A" w:rsidP="004961D4" w:rsidRDefault="0018110A" w14:paraId="541BAAB9" w14:textId="77777777">
      <w:pPr>
        <w:spacing w:line="408" w:lineRule="exact"/>
        <w:ind w:firstLine="576"/>
      </w:pPr>
    </w:p>
    <w:p w:rsidRPr="00113B86" w:rsidR="00DF5D0E" w:rsidP="003A1F27" w:rsidRDefault="0018110A" w14:paraId="44716D7A" w14:textId="77777777">
      <w:pPr>
        <w:spacing w:line="408" w:lineRule="exact"/>
        <w:ind w:firstLine="576"/>
        <w:rPr>
          <w:spacing w:val="-3"/>
        </w:rPr>
      </w:pPr>
      <w:r>
        <w:t>Correct the title.</w:t>
      </w:r>
    </w:p>
    <w:permEnd w:id="2016608381"/>
    <w:p w:rsidR="00ED2EEB" w:rsidP="00113B86" w:rsidRDefault="00ED2EEB" w14:paraId="4E81ABE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8393775" w:displacedByCustomXml="next"/>
      <w:sdt>
        <w:sdtPr>
          <w:rPr>
            <w:spacing w:val="0"/>
          </w:rPr>
          <w:alias w:val="Effect"/>
          <w:tag w:val="Effect"/>
          <w:id w:val="603001534"/>
          <w:placeholder>
            <w:docPart w:val="DefaultPlaceholder_1082065158"/>
          </w:placeholder>
        </w:sdtPr>
        <w:sdtEndPr/>
        <w:sdtContent>
          <w:tr w:rsidR="00D659AC" w:rsidTr="00C8108C" w14:paraId="73FFFAE4" w14:textId="77777777">
            <w:tc>
              <w:tcPr>
                <w:tcW w:w="540" w:type="dxa"/>
                <w:shd w:val="clear" w:color="auto" w:fill="FFFFFF" w:themeFill="background1"/>
              </w:tcPr>
              <w:p w:rsidR="00D659AC" w:rsidP="00113B86" w:rsidRDefault="00D659AC" w14:paraId="5FAB7FF2" w14:textId="77777777">
                <w:pPr>
                  <w:pStyle w:val="Effect"/>
                  <w:suppressLineNumbers/>
                  <w:shd w:val="clear" w:color="auto" w:fill="auto"/>
                  <w:ind w:left="0" w:firstLine="0"/>
                </w:pPr>
              </w:p>
            </w:tc>
            <w:tc>
              <w:tcPr>
                <w:tcW w:w="9874" w:type="dxa"/>
                <w:shd w:val="clear" w:color="auto" w:fill="FFFFFF" w:themeFill="background1"/>
              </w:tcPr>
              <w:p w:rsidRPr="0096303F" w:rsidR="001C1B27" w:rsidP="004961D4" w:rsidRDefault="0096303F" w14:paraId="5158635F" w14:textId="77777777">
                <w:pPr>
                  <w:pStyle w:val="Default"/>
                </w:pPr>
                <w:r w:rsidRPr="0096303F">
                  <w:tab/>
                </w:r>
                <w:r w:rsidRPr="0096303F" w:rsidR="001C1B27">
                  <w:rPr>
                    <w:u w:val="single"/>
                  </w:rPr>
                  <w:t>EFFECT:</w:t>
                </w:r>
                <w:r w:rsidRPr="0096303F" w:rsidR="001C1B27">
                  <w:t> </w:t>
                </w:r>
                <w:r w:rsidR="004961D4">
                  <w:t xml:space="preserve">  R</w:t>
                </w:r>
                <w:r w:rsidRPr="004961D4" w:rsidR="004961D4">
                  <w:t>emoves the tax on depreciated capital and the tax on a</w:t>
                </w:r>
                <w:r w:rsidR="004961D4">
                  <w:t xml:space="preserve"> </w:t>
                </w:r>
                <w:r w:rsidRPr="004961D4" w:rsidR="004961D4">
                  <w:t xml:space="preserve">nonprofit health carrier's excessive surplus. </w:t>
                </w:r>
                <w:r w:rsidR="004961D4">
                  <w:t xml:space="preserve">Imposes an additional premium tax on health carriers and managed care organizations and deposits the proceeds in the health carrier community benefit fund. Removes </w:t>
                </w:r>
                <w:r w:rsidRPr="004961D4" w:rsidR="004961D4">
                  <w:t>"nonprofit" from the new account name.</w:t>
                </w:r>
              </w:p>
              <w:p w:rsidRPr="007D1589" w:rsidR="001B4E53" w:rsidP="00113B86" w:rsidRDefault="001B4E53" w14:paraId="46E90209" w14:textId="77777777">
                <w:pPr>
                  <w:pStyle w:val="ListBullet"/>
                  <w:numPr>
                    <w:ilvl w:val="0"/>
                    <w:numId w:val="0"/>
                  </w:numPr>
                  <w:suppressLineNumbers/>
                </w:pPr>
              </w:p>
            </w:tc>
          </w:tr>
        </w:sdtContent>
      </w:sdt>
      <w:permEnd w:id="1318393775"/>
    </w:tbl>
    <w:p w:rsidR="00DF5D0E" w:rsidP="00113B86" w:rsidRDefault="00DF5D0E" w14:paraId="3E49050C" w14:textId="77777777">
      <w:pPr>
        <w:pStyle w:val="BillEnd"/>
        <w:suppressLineNumbers/>
      </w:pPr>
    </w:p>
    <w:p w:rsidR="00DF5D0E" w:rsidP="00113B86" w:rsidRDefault="00DE256E" w14:paraId="12537FE5" w14:textId="77777777">
      <w:pPr>
        <w:pStyle w:val="BillEnd"/>
        <w:suppressLineNumbers/>
      </w:pPr>
      <w:r>
        <w:rPr>
          <w:b/>
        </w:rPr>
        <w:t>--- END ---</w:t>
      </w:r>
    </w:p>
    <w:p w:rsidR="00DF5D0E" w:rsidP="00113B86" w:rsidRDefault="00AB682C" w14:paraId="285E223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2E4C" w14:textId="77777777" w:rsidR="00113B86" w:rsidRDefault="00113B86" w:rsidP="00DF5D0E">
      <w:r>
        <w:separator/>
      </w:r>
    </w:p>
  </w:endnote>
  <w:endnote w:type="continuationSeparator" w:id="0">
    <w:p w14:paraId="657BB7D3" w14:textId="77777777" w:rsidR="00113B86" w:rsidRDefault="00113B8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550" w:rsidRDefault="00545550" w14:paraId="5DC59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32448" w14:paraId="7338A857" w14:textId="3AF5CB1C">
    <w:pPr>
      <w:pStyle w:val="AmendDraftFooter"/>
    </w:pPr>
    <w:fldSimple w:instr=" TITLE   \* MERGEFORMAT ">
      <w:r w:rsidR="00A453FB">
        <w:t>2679-S AMH SHMK BUNC 208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32448" w14:paraId="53F771C5" w14:textId="2C893ECB">
    <w:pPr>
      <w:pStyle w:val="AmendDraftFooter"/>
    </w:pPr>
    <w:fldSimple w:instr=" TITLE   \* MERGEFORMAT ">
      <w:r w:rsidR="00A453FB">
        <w:t>2679-S AMH SHMK BUNC 208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C63C" w14:textId="77777777" w:rsidR="00113B86" w:rsidRDefault="00113B86" w:rsidP="00DF5D0E">
      <w:r>
        <w:separator/>
      </w:r>
    </w:p>
  </w:footnote>
  <w:footnote w:type="continuationSeparator" w:id="0">
    <w:p w14:paraId="742FBB23" w14:textId="77777777" w:rsidR="00113B86" w:rsidRDefault="00113B8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9B35" w14:textId="77777777" w:rsidR="00545550" w:rsidRDefault="0054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A037" w14:textId="77777777" w:rsidR="001B4E53" w:rsidRDefault="007049E4">
    <w:r>
      <w:rPr>
        <w:noProof/>
      </w:rPr>
      <mc:AlternateContent>
        <mc:Choice Requires="wps">
          <w:drawing>
            <wp:anchor distT="0" distB="0" distL="114300" distR="114300" simplePos="0" relativeHeight="251657216" behindDoc="0" locked="0" layoutInCell="1" allowOverlap="1" wp14:anchorId="0112C776" wp14:editId="487A9A7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0376F" w14:textId="77777777" w:rsidR="001B4E53" w:rsidRDefault="001B4E53">
                          <w:pPr>
                            <w:pStyle w:val="RCWSLText"/>
                            <w:jc w:val="right"/>
                          </w:pPr>
                          <w:r>
                            <w:t>1</w:t>
                          </w:r>
                        </w:p>
                        <w:p w14:paraId="20FB83D4" w14:textId="77777777" w:rsidR="001B4E53" w:rsidRDefault="001B4E53">
                          <w:pPr>
                            <w:pStyle w:val="RCWSLText"/>
                            <w:jc w:val="right"/>
                          </w:pPr>
                          <w:r>
                            <w:t>2</w:t>
                          </w:r>
                        </w:p>
                        <w:p w14:paraId="6BFD2212" w14:textId="77777777" w:rsidR="001B4E53" w:rsidRDefault="001B4E53">
                          <w:pPr>
                            <w:pStyle w:val="RCWSLText"/>
                            <w:jc w:val="right"/>
                          </w:pPr>
                          <w:r>
                            <w:t>3</w:t>
                          </w:r>
                        </w:p>
                        <w:p w14:paraId="6911065F" w14:textId="77777777" w:rsidR="001B4E53" w:rsidRDefault="001B4E53">
                          <w:pPr>
                            <w:pStyle w:val="RCWSLText"/>
                            <w:jc w:val="right"/>
                          </w:pPr>
                          <w:r>
                            <w:t>4</w:t>
                          </w:r>
                        </w:p>
                        <w:p w14:paraId="4D2E51D6" w14:textId="77777777" w:rsidR="001B4E53" w:rsidRDefault="001B4E53">
                          <w:pPr>
                            <w:pStyle w:val="RCWSLText"/>
                            <w:jc w:val="right"/>
                          </w:pPr>
                          <w:r>
                            <w:t>5</w:t>
                          </w:r>
                        </w:p>
                        <w:p w14:paraId="05066B18" w14:textId="77777777" w:rsidR="001B4E53" w:rsidRDefault="001B4E53">
                          <w:pPr>
                            <w:pStyle w:val="RCWSLText"/>
                            <w:jc w:val="right"/>
                          </w:pPr>
                          <w:r>
                            <w:t>6</w:t>
                          </w:r>
                        </w:p>
                        <w:p w14:paraId="62471DDB" w14:textId="77777777" w:rsidR="001B4E53" w:rsidRDefault="001B4E53">
                          <w:pPr>
                            <w:pStyle w:val="RCWSLText"/>
                            <w:jc w:val="right"/>
                          </w:pPr>
                          <w:r>
                            <w:t>7</w:t>
                          </w:r>
                        </w:p>
                        <w:p w14:paraId="5D5145DB" w14:textId="77777777" w:rsidR="001B4E53" w:rsidRDefault="001B4E53">
                          <w:pPr>
                            <w:pStyle w:val="RCWSLText"/>
                            <w:jc w:val="right"/>
                          </w:pPr>
                          <w:r>
                            <w:t>8</w:t>
                          </w:r>
                        </w:p>
                        <w:p w14:paraId="11F1C099" w14:textId="77777777" w:rsidR="001B4E53" w:rsidRDefault="001B4E53">
                          <w:pPr>
                            <w:pStyle w:val="RCWSLText"/>
                            <w:jc w:val="right"/>
                          </w:pPr>
                          <w:r>
                            <w:t>9</w:t>
                          </w:r>
                        </w:p>
                        <w:p w14:paraId="02765F7D" w14:textId="77777777" w:rsidR="001B4E53" w:rsidRDefault="001B4E53">
                          <w:pPr>
                            <w:pStyle w:val="RCWSLText"/>
                            <w:jc w:val="right"/>
                          </w:pPr>
                          <w:r>
                            <w:t>10</w:t>
                          </w:r>
                        </w:p>
                        <w:p w14:paraId="1239F0D7" w14:textId="77777777" w:rsidR="001B4E53" w:rsidRDefault="001B4E53">
                          <w:pPr>
                            <w:pStyle w:val="RCWSLText"/>
                            <w:jc w:val="right"/>
                          </w:pPr>
                          <w:r>
                            <w:t>11</w:t>
                          </w:r>
                        </w:p>
                        <w:p w14:paraId="53D924F3" w14:textId="77777777" w:rsidR="001B4E53" w:rsidRDefault="001B4E53">
                          <w:pPr>
                            <w:pStyle w:val="RCWSLText"/>
                            <w:jc w:val="right"/>
                          </w:pPr>
                          <w:r>
                            <w:t>12</w:t>
                          </w:r>
                        </w:p>
                        <w:p w14:paraId="4C6B5BA3" w14:textId="77777777" w:rsidR="001B4E53" w:rsidRDefault="001B4E53">
                          <w:pPr>
                            <w:pStyle w:val="RCWSLText"/>
                            <w:jc w:val="right"/>
                          </w:pPr>
                          <w:r>
                            <w:t>13</w:t>
                          </w:r>
                        </w:p>
                        <w:p w14:paraId="4DA7627E" w14:textId="77777777" w:rsidR="001B4E53" w:rsidRDefault="001B4E53">
                          <w:pPr>
                            <w:pStyle w:val="RCWSLText"/>
                            <w:jc w:val="right"/>
                          </w:pPr>
                          <w:r>
                            <w:t>14</w:t>
                          </w:r>
                        </w:p>
                        <w:p w14:paraId="297A534B" w14:textId="77777777" w:rsidR="001B4E53" w:rsidRDefault="001B4E53">
                          <w:pPr>
                            <w:pStyle w:val="RCWSLText"/>
                            <w:jc w:val="right"/>
                          </w:pPr>
                          <w:r>
                            <w:t>15</w:t>
                          </w:r>
                        </w:p>
                        <w:p w14:paraId="54DA1DB7" w14:textId="77777777" w:rsidR="001B4E53" w:rsidRDefault="001B4E53">
                          <w:pPr>
                            <w:pStyle w:val="RCWSLText"/>
                            <w:jc w:val="right"/>
                          </w:pPr>
                          <w:r>
                            <w:t>16</w:t>
                          </w:r>
                        </w:p>
                        <w:p w14:paraId="4EB2DB88" w14:textId="77777777" w:rsidR="001B4E53" w:rsidRDefault="001B4E53">
                          <w:pPr>
                            <w:pStyle w:val="RCWSLText"/>
                            <w:jc w:val="right"/>
                          </w:pPr>
                          <w:r>
                            <w:t>17</w:t>
                          </w:r>
                        </w:p>
                        <w:p w14:paraId="3E9CD962" w14:textId="77777777" w:rsidR="001B4E53" w:rsidRDefault="001B4E53">
                          <w:pPr>
                            <w:pStyle w:val="RCWSLText"/>
                            <w:jc w:val="right"/>
                          </w:pPr>
                          <w:r>
                            <w:t>18</w:t>
                          </w:r>
                        </w:p>
                        <w:p w14:paraId="224C4A70" w14:textId="77777777" w:rsidR="001B4E53" w:rsidRDefault="001B4E53">
                          <w:pPr>
                            <w:pStyle w:val="RCWSLText"/>
                            <w:jc w:val="right"/>
                          </w:pPr>
                          <w:r>
                            <w:t>19</w:t>
                          </w:r>
                        </w:p>
                        <w:p w14:paraId="63D06940" w14:textId="77777777" w:rsidR="001B4E53" w:rsidRDefault="001B4E53">
                          <w:pPr>
                            <w:pStyle w:val="RCWSLText"/>
                            <w:jc w:val="right"/>
                          </w:pPr>
                          <w:r>
                            <w:t>20</w:t>
                          </w:r>
                        </w:p>
                        <w:p w14:paraId="4D62AFCA" w14:textId="77777777" w:rsidR="001B4E53" w:rsidRDefault="001B4E53">
                          <w:pPr>
                            <w:pStyle w:val="RCWSLText"/>
                            <w:jc w:val="right"/>
                          </w:pPr>
                          <w:r>
                            <w:t>21</w:t>
                          </w:r>
                        </w:p>
                        <w:p w14:paraId="5DFEB5AB" w14:textId="77777777" w:rsidR="001B4E53" w:rsidRDefault="001B4E53">
                          <w:pPr>
                            <w:pStyle w:val="RCWSLText"/>
                            <w:jc w:val="right"/>
                          </w:pPr>
                          <w:r>
                            <w:t>22</w:t>
                          </w:r>
                        </w:p>
                        <w:p w14:paraId="0F8C406F" w14:textId="77777777" w:rsidR="001B4E53" w:rsidRDefault="001B4E53">
                          <w:pPr>
                            <w:pStyle w:val="RCWSLText"/>
                            <w:jc w:val="right"/>
                          </w:pPr>
                          <w:r>
                            <w:t>23</w:t>
                          </w:r>
                        </w:p>
                        <w:p w14:paraId="1290979A" w14:textId="77777777" w:rsidR="001B4E53" w:rsidRDefault="001B4E53">
                          <w:pPr>
                            <w:pStyle w:val="RCWSLText"/>
                            <w:jc w:val="right"/>
                          </w:pPr>
                          <w:r>
                            <w:t>24</w:t>
                          </w:r>
                        </w:p>
                        <w:p w14:paraId="5014A80A" w14:textId="77777777" w:rsidR="001B4E53" w:rsidRDefault="001B4E53">
                          <w:pPr>
                            <w:pStyle w:val="RCWSLText"/>
                            <w:jc w:val="right"/>
                          </w:pPr>
                          <w:r>
                            <w:t>25</w:t>
                          </w:r>
                        </w:p>
                        <w:p w14:paraId="437F7135" w14:textId="77777777" w:rsidR="001B4E53" w:rsidRDefault="001B4E53">
                          <w:pPr>
                            <w:pStyle w:val="RCWSLText"/>
                            <w:jc w:val="right"/>
                          </w:pPr>
                          <w:r>
                            <w:t>26</w:t>
                          </w:r>
                        </w:p>
                        <w:p w14:paraId="0B26D579" w14:textId="77777777" w:rsidR="001B4E53" w:rsidRDefault="001B4E53">
                          <w:pPr>
                            <w:pStyle w:val="RCWSLText"/>
                            <w:jc w:val="right"/>
                          </w:pPr>
                          <w:r>
                            <w:t>27</w:t>
                          </w:r>
                        </w:p>
                        <w:p w14:paraId="6BD846EA" w14:textId="77777777" w:rsidR="001B4E53" w:rsidRDefault="001B4E53">
                          <w:pPr>
                            <w:pStyle w:val="RCWSLText"/>
                            <w:jc w:val="right"/>
                          </w:pPr>
                          <w:r>
                            <w:t>28</w:t>
                          </w:r>
                        </w:p>
                        <w:p w14:paraId="6325758B" w14:textId="77777777" w:rsidR="001B4E53" w:rsidRDefault="001B4E53">
                          <w:pPr>
                            <w:pStyle w:val="RCWSLText"/>
                            <w:jc w:val="right"/>
                          </w:pPr>
                          <w:r>
                            <w:t>29</w:t>
                          </w:r>
                        </w:p>
                        <w:p w14:paraId="2F1B3D20" w14:textId="77777777" w:rsidR="001B4E53" w:rsidRDefault="001B4E53">
                          <w:pPr>
                            <w:pStyle w:val="RCWSLText"/>
                            <w:jc w:val="right"/>
                          </w:pPr>
                          <w:r>
                            <w:t>30</w:t>
                          </w:r>
                        </w:p>
                        <w:p w14:paraId="4304B01E" w14:textId="77777777" w:rsidR="001B4E53" w:rsidRDefault="001B4E53">
                          <w:pPr>
                            <w:pStyle w:val="RCWSLText"/>
                            <w:jc w:val="right"/>
                          </w:pPr>
                          <w:r>
                            <w:t>31</w:t>
                          </w:r>
                        </w:p>
                        <w:p w14:paraId="25E55148" w14:textId="77777777" w:rsidR="001B4E53" w:rsidRDefault="001B4E53">
                          <w:pPr>
                            <w:pStyle w:val="RCWSLText"/>
                            <w:jc w:val="right"/>
                          </w:pPr>
                          <w:r>
                            <w:t>32</w:t>
                          </w:r>
                        </w:p>
                        <w:p w14:paraId="696BFD96" w14:textId="77777777" w:rsidR="001B4E53" w:rsidRDefault="001B4E53">
                          <w:pPr>
                            <w:pStyle w:val="RCWSLText"/>
                            <w:jc w:val="right"/>
                          </w:pPr>
                          <w:r>
                            <w:t>33</w:t>
                          </w:r>
                        </w:p>
                        <w:p w14:paraId="6EEC59C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EE4A" w14:textId="77777777" w:rsidR="001B4E53" w:rsidRDefault="007049E4">
    <w:r>
      <w:rPr>
        <w:noProof/>
      </w:rPr>
      <mc:AlternateContent>
        <mc:Choice Requires="wps">
          <w:drawing>
            <wp:anchor distT="0" distB="0" distL="114300" distR="114300" simplePos="0" relativeHeight="251658240" behindDoc="0" locked="0" layoutInCell="1" allowOverlap="1" wp14:anchorId="22847B3C" wp14:editId="4F786DF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8A436" w14:textId="77777777" w:rsidR="001B4E53" w:rsidRDefault="001B4E53" w:rsidP="00605C39">
                          <w:pPr>
                            <w:pStyle w:val="RCWSLText"/>
                            <w:spacing w:before="2888"/>
                            <w:jc w:val="right"/>
                          </w:pPr>
                          <w:r>
                            <w:t>1</w:t>
                          </w:r>
                        </w:p>
                        <w:p w14:paraId="7F10A320" w14:textId="77777777" w:rsidR="001B4E53" w:rsidRDefault="001B4E53">
                          <w:pPr>
                            <w:pStyle w:val="RCWSLText"/>
                            <w:jc w:val="right"/>
                          </w:pPr>
                          <w:r>
                            <w:t>2</w:t>
                          </w:r>
                        </w:p>
                        <w:p w14:paraId="3C4EF80A" w14:textId="77777777" w:rsidR="001B4E53" w:rsidRDefault="001B4E53">
                          <w:pPr>
                            <w:pStyle w:val="RCWSLText"/>
                            <w:jc w:val="right"/>
                          </w:pPr>
                          <w:r>
                            <w:t>3</w:t>
                          </w:r>
                        </w:p>
                        <w:p w14:paraId="3C8E6363" w14:textId="77777777" w:rsidR="001B4E53" w:rsidRDefault="001B4E53">
                          <w:pPr>
                            <w:pStyle w:val="RCWSLText"/>
                            <w:jc w:val="right"/>
                          </w:pPr>
                          <w:r>
                            <w:t>4</w:t>
                          </w:r>
                        </w:p>
                        <w:p w14:paraId="3D8798F1" w14:textId="77777777" w:rsidR="001B4E53" w:rsidRDefault="001B4E53">
                          <w:pPr>
                            <w:pStyle w:val="RCWSLText"/>
                            <w:jc w:val="right"/>
                          </w:pPr>
                          <w:r>
                            <w:t>5</w:t>
                          </w:r>
                        </w:p>
                        <w:p w14:paraId="16033670" w14:textId="77777777" w:rsidR="001B4E53" w:rsidRDefault="001B4E53">
                          <w:pPr>
                            <w:pStyle w:val="RCWSLText"/>
                            <w:jc w:val="right"/>
                          </w:pPr>
                          <w:r>
                            <w:t>6</w:t>
                          </w:r>
                        </w:p>
                        <w:p w14:paraId="144C14D9" w14:textId="77777777" w:rsidR="001B4E53" w:rsidRDefault="001B4E53">
                          <w:pPr>
                            <w:pStyle w:val="RCWSLText"/>
                            <w:jc w:val="right"/>
                          </w:pPr>
                          <w:r>
                            <w:t>7</w:t>
                          </w:r>
                        </w:p>
                        <w:p w14:paraId="45C8781D" w14:textId="77777777" w:rsidR="001B4E53" w:rsidRDefault="001B4E53">
                          <w:pPr>
                            <w:pStyle w:val="RCWSLText"/>
                            <w:jc w:val="right"/>
                          </w:pPr>
                          <w:r>
                            <w:t>8</w:t>
                          </w:r>
                        </w:p>
                        <w:p w14:paraId="36B4BB9D" w14:textId="77777777" w:rsidR="001B4E53" w:rsidRDefault="001B4E53">
                          <w:pPr>
                            <w:pStyle w:val="RCWSLText"/>
                            <w:jc w:val="right"/>
                          </w:pPr>
                          <w:r>
                            <w:t>9</w:t>
                          </w:r>
                        </w:p>
                        <w:p w14:paraId="4E8E5006" w14:textId="77777777" w:rsidR="001B4E53" w:rsidRDefault="001B4E53">
                          <w:pPr>
                            <w:pStyle w:val="RCWSLText"/>
                            <w:jc w:val="right"/>
                          </w:pPr>
                          <w:r>
                            <w:t>10</w:t>
                          </w:r>
                        </w:p>
                        <w:p w14:paraId="44A0D5CA" w14:textId="77777777" w:rsidR="001B4E53" w:rsidRDefault="001B4E53">
                          <w:pPr>
                            <w:pStyle w:val="RCWSLText"/>
                            <w:jc w:val="right"/>
                          </w:pPr>
                          <w:r>
                            <w:t>11</w:t>
                          </w:r>
                        </w:p>
                        <w:p w14:paraId="69367787" w14:textId="77777777" w:rsidR="001B4E53" w:rsidRDefault="001B4E53">
                          <w:pPr>
                            <w:pStyle w:val="RCWSLText"/>
                            <w:jc w:val="right"/>
                          </w:pPr>
                          <w:r>
                            <w:t>12</w:t>
                          </w:r>
                        </w:p>
                        <w:p w14:paraId="69946B61" w14:textId="77777777" w:rsidR="001B4E53" w:rsidRDefault="001B4E53">
                          <w:pPr>
                            <w:pStyle w:val="RCWSLText"/>
                            <w:jc w:val="right"/>
                          </w:pPr>
                          <w:r>
                            <w:t>13</w:t>
                          </w:r>
                        </w:p>
                        <w:p w14:paraId="7DE8534F" w14:textId="77777777" w:rsidR="001B4E53" w:rsidRDefault="001B4E53">
                          <w:pPr>
                            <w:pStyle w:val="RCWSLText"/>
                            <w:jc w:val="right"/>
                          </w:pPr>
                          <w:r>
                            <w:t>14</w:t>
                          </w:r>
                        </w:p>
                        <w:p w14:paraId="54D0ED31" w14:textId="77777777" w:rsidR="001B4E53" w:rsidRDefault="001B4E53">
                          <w:pPr>
                            <w:pStyle w:val="RCWSLText"/>
                            <w:jc w:val="right"/>
                          </w:pPr>
                          <w:r>
                            <w:t>15</w:t>
                          </w:r>
                        </w:p>
                        <w:p w14:paraId="6E28556D" w14:textId="77777777" w:rsidR="001B4E53" w:rsidRDefault="001B4E53">
                          <w:pPr>
                            <w:pStyle w:val="RCWSLText"/>
                            <w:jc w:val="right"/>
                          </w:pPr>
                          <w:r>
                            <w:t>16</w:t>
                          </w:r>
                        </w:p>
                        <w:p w14:paraId="1C6234A1" w14:textId="77777777" w:rsidR="001B4E53" w:rsidRDefault="001B4E53">
                          <w:pPr>
                            <w:pStyle w:val="RCWSLText"/>
                            <w:jc w:val="right"/>
                          </w:pPr>
                          <w:r>
                            <w:t>17</w:t>
                          </w:r>
                        </w:p>
                        <w:p w14:paraId="7E89CC0B" w14:textId="77777777" w:rsidR="001B4E53" w:rsidRDefault="001B4E53">
                          <w:pPr>
                            <w:pStyle w:val="RCWSLText"/>
                            <w:jc w:val="right"/>
                          </w:pPr>
                          <w:r>
                            <w:t>18</w:t>
                          </w:r>
                        </w:p>
                        <w:p w14:paraId="0765ADBF" w14:textId="77777777" w:rsidR="001B4E53" w:rsidRDefault="001B4E53">
                          <w:pPr>
                            <w:pStyle w:val="RCWSLText"/>
                            <w:jc w:val="right"/>
                          </w:pPr>
                          <w:r>
                            <w:t>19</w:t>
                          </w:r>
                        </w:p>
                        <w:p w14:paraId="62C733A7" w14:textId="77777777" w:rsidR="001B4E53" w:rsidRDefault="001B4E53">
                          <w:pPr>
                            <w:pStyle w:val="RCWSLText"/>
                            <w:jc w:val="right"/>
                          </w:pPr>
                          <w:r>
                            <w:t>20</w:t>
                          </w:r>
                        </w:p>
                        <w:p w14:paraId="0F158183" w14:textId="77777777" w:rsidR="001B4E53" w:rsidRDefault="001B4E53">
                          <w:pPr>
                            <w:pStyle w:val="RCWSLText"/>
                            <w:jc w:val="right"/>
                          </w:pPr>
                          <w:r>
                            <w:t>21</w:t>
                          </w:r>
                        </w:p>
                        <w:p w14:paraId="47162B06" w14:textId="77777777" w:rsidR="001B4E53" w:rsidRDefault="001B4E53">
                          <w:pPr>
                            <w:pStyle w:val="RCWSLText"/>
                            <w:jc w:val="right"/>
                          </w:pPr>
                          <w:r>
                            <w:t>22</w:t>
                          </w:r>
                        </w:p>
                        <w:p w14:paraId="387D5401" w14:textId="77777777" w:rsidR="001B4E53" w:rsidRDefault="001B4E53">
                          <w:pPr>
                            <w:pStyle w:val="RCWSLText"/>
                            <w:jc w:val="right"/>
                          </w:pPr>
                          <w:r>
                            <w:t>23</w:t>
                          </w:r>
                        </w:p>
                        <w:p w14:paraId="3B0C8780" w14:textId="77777777" w:rsidR="001B4E53" w:rsidRDefault="001B4E53">
                          <w:pPr>
                            <w:pStyle w:val="RCWSLText"/>
                            <w:jc w:val="right"/>
                          </w:pPr>
                          <w:r>
                            <w:t>24</w:t>
                          </w:r>
                        </w:p>
                        <w:p w14:paraId="6AB70ADF" w14:textId="77777777" w:rsidR="001B4E53" w:rsidRDefault="001B4E53" w:rsidP="00060D21">
                          <w:pPr>
                            <w:pStyle w:val="RCWSLText"/>
                            <w:jc w:val="right"/>
                          </w:pPr>
                          <w:r>
                            <w:t>25</w:t>
                          </w:r>
                        </w:p>
                        <w:p w14:paraId="0B28F0E5" w14:textId="77777777" w:rsidR="001B4E53" w:rsidRDefault="001B4E53" w:rsidP="00060D21">
                          <w:pPr>
                            <w:pStyle w:val="RCWSLText"/>
                            <w:jc w:val="right"/>
                          </w:pPr>
                          <w:r>
                            <w:t>26</w:t>
                          </w:r>
                        </w:p>
                        <w:p w14:paraId="3CAE398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6005"/>
    <w:rsid w:val="00096165"/>
    <w:rsid w:val="000C6C82"/>
    <w:rsid w:val="000E603A"/>
    <w:rsid w:val="00102468"/>
    <w:rsid w:val="00106544"/>
    <w:rsid w:val="00113B86"/>
    <w:rsid w:val="00146AAF"/>
    <w:rsid w:val="0018110A"/>
    <w:rsid w:val="001A775A"/>
    <w:rsid w:val="001B4E53"/>
    <w:rsid w:val="001C1B27"/>
    <w:rsid w:val="001C7F91"/>
    <w:rsid w:val="001E6675"/>
    <w:rsid w:val="00217E8A"/>
    <w:rsid w:val="00232448"/>
    <w:rsid w:val="00265296"/>
    <w:rsid w:val="00281CBD"/>
    <w:rsid w:val="00316CD9"/>
    <w:rsid w:val="003A1F27"/>
    <w:rsid w:val="003E2FC6"/>
    <w:rsid w:val="00492DDC"/>
    <w:rsid w:val="004961D4"/>
    <w:rsid w:val="004C6615"/>
    <w:rsid w:val="00523C5A"/>
    <w:rsid w:val="00545550"/>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53F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4E14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4961D4"/>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96F9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2679-S</BillDocName>
  <AmendType>AMH</AmendType>
  <SponsorAcronym>IRWI</SponsorAcronym>
  <DrafterAcronym>BUNC</DrafterAcronym>
  <DraftNumber>208</DraftNumber>
  <ReferenceNumber>SHB 2679</ReferenceNumber>
  <Floor>H AMD</Floor>
  <AmendmentNumber> 1509</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702</Words>
  <Characters>2768</Characters>
  <Application>Microsoft Office Word</Application>
  <DocSecurity>8</DocSecurity>
  <Lines>553</Lines>
  <Paragraphs>266</Paragraphs>
  <ScaleCrop>false</ScaleCrop>
  <HeadingPairs>
    <vt:vector size="2" baseType="variant">
      <vt:variant>
        <vt:lpstr>Title</vt:lpstr>
      </vt:variant>
      <vt:variant>
        <vt:i4>1</vt:i4>
      </vt:variant>
    </vt:vector>
  </HeadingPairs>
  <TitlesOfParts>
    <vt:vector size="1" baseType="lpstr">
      <vt:lpstr>2679-S AMH SHMK BUNC 208</vt:lpstr>
    </vt:vector>
  </TitlesOfParts>
  <Company>Washington State Legislature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2679-S AMH IRWI BUNC 208</dc:title>
  <dc:creator>Meghan Morris</dc:creator>
  <cp:lastModifiedBy>Morris, Meghan</cp:lastModifiedBy>
  <cp:revision>7</cp:revision>
  <cp:lastPrinted>2020-02-17T21:41:00Z</cp:lastPrinted>
  <dcterms:created xsi:type="dcterms:W3CDTF">2020-02-17T20:33:00Z</dcterms:created>
  <dcterms:modified xsi:type="dcterms:W3CDTF">2020-02-17T21:41:00Z</dcterms:modified>
</cp:coreProperties>
</file>