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213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235C">
            <w:t>2662-S2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23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235C">
            <w:t>MAYC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235C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235C">
            <w:t>163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13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235C">
            <w:rPr>
              <w:b/>
              <w:u w:val="single"/>
            </w:rPr>
            <w:t>2SHB 2662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E235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1243</w:t>
          </w:r>
        </w:sdtContent>
      </w:sdt>
    </w:p>
    <w:p w:rsidR="00DF5D0E" w:rsidP="00605C39" w:rsidRDefault="00C213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235C">
            <w:rPr>
              <w:sz w:val="22"/>
            </w:rPr>
            <w:t>By Representative Maycumber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23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02/19/2020</w:t>
          </w:r>
        </w:p>
      </w:sdtContent>
    </w:sdt>
    <w:p w:rsidR="003E235C" w:rsidP="003E235C" w:rsidRDefault="00DE256E">
      <w:pPr>
        <w:pStyle w:val="Page"/>
      </w:pPr>
      <w:bookmarkStart w:name="StartOfAmendmentBody" w:id="1"/>
      <w:bookmarkEnd w:id="1"/>
      <w:permStart w:edGrp="everyone" w:id="1611472543"/>
      <w:r>
        <w:tab/>
      </w:r>
      <w:r w:rsidR="003E235C">
        <w:t>On page 5, line 9, after "cap" strike "copayments, deductibles, or other forms of cost sharing for the" and insert "the total amount that an enrollee is required to pay for a covered insulin"</w:t>
      </w:r>
    </w:p>
    <w:p w:rsidR="003E235C" w:rsidP="003E235C" w:rsidRDefault="003E235C">
      <w:pPr>
        <w:pStyle w:val="RCWSLText"/>
      </w:pPr>
    </w:p>
    <w:p w:rsidRPr="00C9345A" w:rsidR="003E235C" w:rsidP="003E235C" w:rsidRDefault="003E235C">
      <w:pPr>
        <w:pStyle w:val="RCWSLText"/>
      </w:pPr>
      <w:r>
        <w:tab/>
        <w:t>On page 5, line 11, after "drug." insert "Prescription insulin drugs must be covered without being subject to a deductible, and any cost-sharing paid by an enrollee must be applied toward the enrollee’s deductible obligation."</w:t>
      </w:r>
    </w:p>
    <w:p w:rsidR="003E235C" w:rsidP="00C8108C" w:rsidRDefault="003E235C">
      <w:pPr>
        <w:pStyle w:val="Page"/>
      </w:pPr>
    </w:p>
    <w:p w:rsidR="003E235C" w:rsidP="003E235C" w:rsidRDefault="003E235C">
      <w:pPr>
        <w:pStyle w:val="Page"/>
      </w:pPr>
      <w:r>
        <w:tab/>
        <w:t>On page 5, line 34, after "cap" strike "copayments, deductibles, or other forms of cost sharing for the" and insert "the total amount that an enrollee is required to pay for a covered insulin"</w:t>
      </w:r>
    </w:p>
    <w:p w:rsidR="003E235C" w:rsidP="003E235C" w:rsidRDefault="003E235C">
      <w:pPr>
        <w:pStyle w:val="RCWSLText"/>
      </w:pPr>
    </w:p>
    <w:p w:rsidRPr="003E235C" w:rsidR="00DF5D0E" w:rsidP="003E235C" w:rsidRDefault="003E235C">
      <w:pPr>
        <w:pStyle w:val="RCWSLText"/>
      </w:pPr>
      <w:r>
        <w:tab/>
        <w:t>On page 5, line 36, after "drug." insert "Prescription insulin drugs must be covered without being subject to a deductible, and any cost-sharing paid by an enrollee must be applied toward the enrollee’s deductible obligation."</w:t>
      </w:r>
    </w:p>
    <w:permEnd w:id="1611472543"/>
    <w:p w:rsidR="00ED2EEB" w:rsidP="003E23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37299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E23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E23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E235C">
                  <w:t>Specifies that prescription insulin drugs must be covered without being subject to a deductible and that any cost-sharing paid by the enrollee must be applied towards the enrollee's deductible.</w:t>
                </w:r>
              </w:p>
            </w:tc>
          </w:tr>
        </w:sdtContent>
      </w:sdt>
      <w:permEnd w:id="313729950"/>
    </w:tbl>
    <w:p w:rsidR="00DF5D0E" w:rsidP="003E235C" w:rsidRDefault="00DF5D0E">
      <w:pPr>
        <w:pStyle w:val="BillEnd"/>
        <w:suppressLineNumbers/>
      </w:pPr>
    </w:p>
    <w:p w:rsidR="00DF5D0E" w:rsidP="003E23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E23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5C" w:rsidRDefault="003E235C" w:rsidP="00DF5D0E">
      <w:r>
        <w:separator/>
      </w:r>
    </w:p>
  </w:endnote>
  <w:endnote w:type="continuationSeparator" w:id="0">
    <w:p w:rsidR="003E235C" w:rsidRDefault="003E23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237" w:rsidRDefault="00E03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13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E235C">
      <w:t>2662-S2 AMH MAYC WEIK 163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13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03237">
      <w:t>2662-S2 AMH MAYC WEIK 163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5C" w:rsidRDefault="003E235C" w:rsidP="00DF5D0E">
      <w:r>
        <w:separator/>
      </w:r>
    </w:p>
  </w:footnote>
  <w:footnote w:type="continuationSeparator" w:id="0">
    <w:p w:rsidR="003E235C" w:rsidRDefault="003E23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237" w:rsidRDefault="00E03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35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130F"/>
    <w:rsid w:val="00C61A83"/>
    <w:rsid w:val="00C8108C"/>
    <w:rsid w:val="00D40447"/>
    <w:rsid w:val="00D659AC"/>
    <w:rsid w:val="00DA47F3"/>
    <w:rsid w:val="00DC2C13"/>
    <w:rsid w:val="00DE256E"/>
    <w:rsid w:val="00DF5D0E"/>
    <w:rsid w:val="00E03237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42E0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2662-S2</BillDocName>
  <AmendType>AMH</AmendType>
  <SponsorAcronym>MAYC</SponsorAcronym>
  <DrafterAcronym>WEIK</DrafterAcronym>
  <DraftNumber>163</DraftNumber>
  <ReferenceNumber>2SHB 2662</ReferenceNumber>
  <Floor>H AMD</Floor>
  <AmendmentNumber> 1243</AmendmentNumber>
  <Sponsors>By Representative Maycumber</Sponsors>
  <FloorAction>ADOPTED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194</Words>
  <Characters>993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2662-S2 AMH MAYC WEIK 163</vt:lpstr>
    </vt:vector>
  </TitlesOfParts>
  <Company>Washington State Legislature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2662-S2 AMH MAYC WEIK 163</dc:title>
  <dc:creator>Kim Weidenaar</dc:creator>
  <cp:lastModifiedBy>Weidenaar, Kim</cp:lastModifiedBy>
  <cp:revision>3</cp:revision>
  <dcterms:created xsi:type="dcterms:W3CDTF">2020-02-14T00:45:00Z</dcterms:created>
  <dcterms:modified xsi:type="dcterms:W3CDTF">2020-02-14T00:48:00Z</dcterms:modified>
</cp:coreProperties>
</file>