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BE0BE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C0C39">
            <w:t>2264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C0C3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C0C39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C0C39">
            <w:t>PRIN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51519">
            <w:t>643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E0BE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C0C39">
            <w:rPr>
              <w:b/>
              <w:u w:val="single"/>
            </w:rPr>
            <w:t>HB 2264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C0C3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1254</w:t>
          </w:r>
        </w:sdtContent>
      </w:sdt>
    </w:p>
    <w:p w:rsidR="00DF5D0E" w:rsidP="00605C39" w:rsidRDefault="00BE0BE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C0C39">
            <w:rPr>
              <w:sz w:val="22"/>
            </w:rPr>
            <w:t xml:space="preserve"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C0C3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851519" w:rsidR="009C0C39" w:rsidP="00851519" w:rsidRDefault="00DE256E">
      <w:pPr>
        <w:spacing w:line="408" w:lineRule="exact"/>
        <w:rPr>
          <w:spacing w:val="-3"/>
        </w:rPr>
      </w:pPr>
      <w:bookmarkStart w:name="StartOfAmendmentBody" w:id="1"/>
      <w:bookmarkEnd w:id="1"/>
      <w:permStart w:edGrp="everyone" w:id="939407408"/>
      <w:r>
        <w:tab/>
      </w:r>
      <w:r w:rsidR="009C0C39">
        <w:t>On page</w:t>
      </w:r>
      <w:r w:rsidR="00FC63F9">
        <w:t xml:space="preserve"> 2, </w:t>
      </w:r>
      <w:r w:rsidR="00C15E84">
        <w:t xml:space="preserve">at the </w:t>
      </w:r>
      <w:r w:rsidR="00FC63F9">
        <w:t>beginning o</w:t>
      </w:r>
      <w:r w:rsidR="00C15E84">
        <w:t>f</w:t>
      </w:r>
      <w:r w:rsidR="00FC63F9">
        <w:t xml:space="preserve"> line 7, strike "((</w:t>
      </w:r>
      <w:r w:rsidRPr="00FC63F9" w:rsidR="00FC63F9">
        <w:rPr>
          <w:strike/>
        </w:rPr>
        <w:t>forty</w:t>
      </w:r>
      <w:r w:rsidR="00FC63F9">
        <w:t>))</w:t>
      </w:r>
      <w:r w:rsidR="00DD213A">
        <w:t xml:space="preserve"> </w:t>
      </w:r>
      <w:r w:rsidR="00DD213A">
        <w:rPr>
          <w:u w:val="single"/>
        </w:rPr>
        <w:t>eighty</w:t>
      </w:r>
      <w:r w:rsidR="005D7938">
        <w:t xml:space="preserve"> hours</w:t>
      </w:r>
      <w:r w:rsidR="00FC63F9">
        <w:t>" and insert "forty hours</w:t>
      </w:r>
      <w:r w:rsidRPr="00FC63F9" w:rsidR="00FC63F9">
        <w:rPr>
          <w:u w:val="single"/>
        </w:rPr>
        <w:t xml:space="preserve">, or such higher accrual amount </w:t>
      </w:r>
      <w:r w:rsidR="00DD213A">
        <w:rPr>
          <w:u w:val="single"/>
        </w:rPr>
        <w:t>up</w:t>
      </w:r>
      <w:r w:rsidR="00C15E84">
        <w:rPr>
          <w:u w:val="single"/>
        </w:rPr>
        <w:t xml:space="preserve"> to but</w:t>
      </w:r>
      <w:r w:rsidR="00DD213A">
        <w:rPr>
          <w:u w:val="single"/>
        </w:rPr>
        <w:t xml:space="preserve"> not to exceed two hundred eighty hours </w:t>
      </w:r>
      <w:r w:rsidRPr="00FC63F9" w:rsidR="00FC63F9">
        <w:rPr>
          <w:u w:val="single"/>
        </w:rPr>
        <w:t xml:space="preserve">as is established </w:t>
      </w:r>
      <w:r w:rsidR="00FC63F9">
        <w:rPr>
          <w:u w:val="single"/>
        </w:rPr>
        <w:t>through collective bargaining</w:t>
      </w:r>
      <w:r w:rsidR="00DD213A">
        <w:t>"</w:t>
      </w:r>
    </w:p>
    <w:p w:rsidR="00DD213A" w:rsidP="00DD213A" w:rsidRDefault="00DD213A">
      <w:pPr>
        <w:pStyle w:val="RCWSLText"/>
      </w:pPr>
    </w:p>
    <w:p w:rsidR="00DD213A" w:rsidP="00DD213A" w:rsidRDefault="00DD213A">
      <w:pPr>
        <w:pStyle w:val="RCWSLText"/>
      </w:pPr>
      <w:r>
        <w:tab/>
        <w:t>On page 2, line 23, after "two hundred" strike "((</w:t>
      </w:r>
      <w:r w:rsidRPr="00FC63F9">
        <w:rPr>
          <w:strike/>
        </w:rPr>
        <w:t>forty</w:t>
      </w:r>
      <w:r>
        <w:t xml:space="preserve">)) </w:t>
      </w:r>
      <w:r>
        <w:rPr>
          <w:u w:val="single"/>
        </w:rPr>
        <w:t>eighty</w:t>
      </w:r>
      <w:r w:rsidR="005D7938">
        <w:rPr>
          <w:u w:val="single"/>
        </w:rPr>
        <w:t xml:space="preserve"> </w:t>
      </w:r>
      <w:r w:rsidR="005D7938">
        <w:t>hours</w:t>
      </w:r>
      <w:r>
        <w:t>" and insert "forty</w:t>
      </w:r>
      <w:r w:rsidR="005D7938">
        <w:t xml:space="preserve"> hours</w:t>
      </w:r>
      <w:r w:rsidR="005D7938">
        <w:rPr>
          <w:u w:val="single"/>
        </w:rPr>
        <w:t>, or such higher collectively bargained amount,</w:t>
      </w:r>
      <w:r w:rsidR="005D7938">
        <w:t>"</w:t>
      </w:r>
    </w:p>
    <w:p w:rsidR="005D7938" w:rsidP="00DD213A" w:rsidRDefault="005D7938">
      <w:pPr>
        <w:pStyle w:val="RCWSLText"/>
      </w:pPr>
    </w:p>
    <w:p w:rsidR="005D7938" w:rsidP="00F44C63" w:rsidRDefault="005D7938">
      <w:pPr>
        <w:pStyle w:val="RCWSLText"/>
        <w:suppressAutoHyphens w:val="0"/>
      </w:pPr>
      <w:r>
        <w:tab/>
        <w:t>On page 2, line 30, after "hundred" strike "((</w:t>
      </w:r>
      <w:r w:rsidRPr="00FC63F9">
        <w:rPr>
          <w:strike/>
        </w:rPr>
        <w:t>forty</w:t>
      </w:r>
      <w:r>
        <w:t xml:space="preserve">)) </w:t>
      </w:r>
      <w:r>
        <w:rPr>
          <w:u w:val="single"/>
        </w:rPr>
        <w:t>eighty</w:t>
      </w:r>
      <w:r>
        <w:t xml:space="preserve"> hours" and insert "forty hours</w:t>
      </w:r>
      <w:r>
        <w:rPr>
          <w:u w:val="single"/>
        </w:rPr>
        <w:t>, or such higher collectively bargained amount,</w:t>
      </w:r>
      <w:r>
        <w:t>"</w:t>
      </w:r>
    </w:p>
    <w:p w:rsidR="005D7938" w:rsidP="00DD213A" w:rsidRDefault="005D7938">
      <w:pPr>
        <w:pStyle w:val="RCWSLText"/>
      </w:pPr>
    </w:p>
    <w:p w:rsidR="005D7938" w:rsidP="005D7938" w:rsidRDefault="005D7938">
      <w:pPr>
        <w:pStyle w:val="RCWSLText"/>
      </w:pPr>
      <w:r>
        <w:tab/>
        <w:t xml:space="preserve">On page 2, </w:t>
      </w:r>
      <w:r w:rsidR="00C15E84">
        <w:t xml:space="preserve">beginning on </w:t>
      </w:r>
      <w:r>
        <w:t>line 31, after "hundred" strike "((</w:t>
      </w:r>
      <w:r w:rsidRPr="00FC63F9">
        <w:rPr>
          <w:strike/>
        </w:rPr>
        <w:t>forty</w:t>
      </w:r>
      <w:r>
        <w:t xml:space="preserve">)) </w:t>
      </w:r>
      <w:r>
        <w:rPr>
          <w:u w:val="single"/>
        </w:rPr>
        <w:t>eighty</w:t>
      </w:r>
      <w:r>
        <w:t xml:space="preserve"> hours" and insert "forty hours</w:t>
      </w:r>
      <w:r>
        <w:rPr>
          <w:u w:val="single"/>
        </w:rPr>
        <w:t>, or such higher collectively bargained amount,</w:t>
      </w:r>
      <w:r>
        <w:t>"</w:t>
      </w:r>
    </w:p>
    <w:p w:rsidR="005D7938" w:rsidP="00DD213A" w:rsidRDefault="005D7938">
      <w:pPr>
        <w:pStyle w:val="RCWSLText"/>
        <w:rPr>
          <w:u w:val="single"/>
        </w:rPr>
      </w:pPr>
    </w:p>
    <w:p w:rsidR="005D7938" w:rsidP="005D7938" w:rsidRDefault="005D7938">
      <w:pPr>
        <w:pStyle w:val="RCWSLText"/>
      </w:pPr>
      <w:r>
        <w:tab/>
        <w:t xml:space="preserve">On page 2, </w:t>
      </w:r>
      <w:r w:rsidR="00C15E84">
        <w:t xml:space="preserve">beginning on </w:t>
      </w:r>
      <w:r>
        <w:t>line 38, after "hundred" strike "((</w:t>
      </w:r>
      <w:r w:rsidRPr="00FC63F9">
        <w:rPr>
          <w:strike/>
        </w:rPr>
        <w:t>forty</w:t>
      </w:r>
      <w:r>
        <w:t xml:space="preserve">)) </w:t>
      </w:r>
      <w:r>
        <w:rPr>
          <w:u w:val="single"/>
        </w:rPr>
        <w:t>eighty</w:t>
      </w:r>
      <w:r>
        <w:t xml:space="preserve"> hours" and insert "forty hours</w:t>
      </w:r>
      <w:r>
        <w:rPr>
          <w:u w:val="single"/>
        </w:rPr>
        <w:t>, or such higher collectively bargained amount,</w:t>
      </w:r>
      <w:r>
        <w:t>"</w:t>
      </w:r>
    </w:p>
    <w:p w:rsidRPr="005D7938" w:rsidR="005D7938" w:rsidP="00DD213A" w:rsidRDefault="005D7938">
      <w:pPr>
        <w:pStyle w:val="RCWSLText"/>
      </w:pPr>
    </w:p>
    <w:p w:rsidRPr="009C0C39" w:rsidR="00DF5D0E" w:rsidP="009C0C39" w:rsidRDefault="00DF5D0E">
      <w:pPr>
        <w:suppressLineNumbers/>
        <w:rPr>
          <w:spacing w:val="-3"/>
        </w:rPr>
      </w:pPr>
    </w:p>
    <w:permEnd w:id="939407408"/>
    <w:p w:rsidR="00ED2EEB" w:rsidP="009C0C3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56671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C0C3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C0C3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D213A">
                  <w:t>Removes the increase in annual leave accruals from 240 to 280 hours, and states that higher accrual amounts, up to 280 hours, may be established through collective bargaining.</w:t>
                </w:r>
              </w:p>
              <w:p w:rsidRPr="007D1589" w:rsidR="001B4E53" w:rsidP="009C0C3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5667161"/>
    </w:tbl>
    <w:p w:rsidR="00DF5D0E" w:rsidP="009C0C39" w:rsidRDefault="00DF5D0E">
      <w:pPr>
        <w:pStyle w:val="BillEnd"/>
        <w:suppressLineNumbers/>
      </w:pPr>
    </w:p>
    <w:p w:rsidR="00DF5D0E" w:rsidP="009C0C3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C0C3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C39" w:rsidRDefault="009C0C39" w:rsidP="00DF5D0E">
      <w:r>
        <w:separator/>
      </w:r>
    </w:p>
  </w:endnote>
  <w:endnote w:type="continuationSeparator" w:id="0">
    <w:p w:rsidR="009C0C39" w:rsidRDefault="009C0C3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0EF" w:rsidRDefault="00B02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44C63">
    <w:pPr>
      <w:pStyle w:val="AmendDraftFooter"/>
    </w:pPr>
    <w:fldSimple w:instr=" TITLE   \* MERGEFORMAT ">
      <w:r w:rsidR="00851519">
        <w:t>2264 AMH .... PRIN 643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44C63">
    <w:pPr>
      <w:pStyle w:val="AmendDraftFooter"/>
    </w:pPr>
    <w:fldSimple w:instr=" TITLE   \* MERGEFORMAT ">
      <w:r>
        <w:t>2264 AMH .... PRIN 643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C39" w:rsidRDefault="009C0C39" w:rsidP="00DF5D0E">
      <w:r>
        <w:separator/>
      </w:r>
    </w:p>
  </w:footnote>
  <w:footnote w:type="continuationSeparator" w:id="0">
    <w:p w:rsidR="009C0C39" w:rsidRDefault="009C0C3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0EF" w:rsidRDefault="00B02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027EC"/>
    <w:rsid w:val="00217E8A"/>
    <w:rsid w:val="00265296"/>
    <w:rsid w:val="00281CBD"/>
    <w:rsid w:val="00316CD9"/>
    <w:rsid w:val="003B087D"/>
    <w:rsid w:val="003E2FC6"/>
    <w:rsid w:val="003F67D4"/>
    <w:rsid w:val="00492DDC"/>
    <w:rsid w:val="004C6615"/>
    <w:rsid w:val="0050198F"/>
    <w:rsid w:val="00523C5A"/>
    <w:rsid w:val="005D7938"/>
    <w:rsid w:val="005E69C3"/>
    <w:rsid w:val="005F0ECB"/>
    <w:rsid w:val="00605C39"/>
    <w:rsid w:val="006841E6"/>
    <w:rsid w:val="006F4193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5CC8"/>
    <w:rsid w:val="00846034"/>
    <w:rsid w:val="00851519"/>
    <w:rsid w:val="008C7E6E"/>
    <w:rsid w:val="00931B84"/>
    <w:rsid w:val="0096303F"/>
    <w:rsid w:val="00967B1E"/>
    <w:rsid w:val="00972869"/>
    <w:rsid w:val="00984CD1"/>
    <w:rsid w:val="009C0C39"/>
    <w:rsid w:val="009F23A9"/>
    <w:rsid w:val="00A01F29"/>
    <w:rsid w:val="00A17B5B"/>
    <w:rsid w:val="00A4729B"/>
    <w:rsid w:val="00A93D4A"/>
    <w:rsid w:val="00AA1230"/>
    <w:rsid w:val="00AB682C"/>
    <w:rsid w:val="00AC311D"/>
    <w:rsid w:val="00AD2D0A"/>
    <w:rsid w:val="00B020EF"/>
    <w:rsid w:val="00B31D1C"/>
    <w:rsid w:val="00B41494"/>
    <w:rsid w:val="00B518D0"/>
    <w:rsid w:val="00B56650"/>
    <w:rsid w:val="00B73E0A"/>
    <w:rsid w:val="00B961E0"/>
    <w:rsid w:val="00BE0BEE"/>
    <w:rsid w:val="00BF44DF"/>
    <w:rsid w:val="00C15E84"/>
    <w:rsid w:val="00C61A83"/>
    <w:rsid w:val="00C8108C"/>
    <w:rsid w:val="00C92EC6"/>
    <w:rsid w:val="00D40447"/>
    <w:rsid w:val="00D659AC"/>
    <w:rsid w:val="00DA47F3"/>
    <w:rsid w:val="00DC2C13"/>
    <w:rsid w:val="00DD213A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4C63"/>
    <w:rsid w:val="00F4663F"/>
    <w:rsid w:val="00FC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F44C63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5566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2264</BillDocName>
  <AmendType>AMH</AmendType>
  <SponsorAcronym>STOK</SponsorAcronym>
  <DrafterAcronym>PRIN</DrafterAcronym>
  <DraftNumber>643</DraftNumber>
  <ReferenceNumber>HB 2264</ReferenceNumber>
  <Floor>H AMD</Floor>
  <AmendmentNumber> 1254</AmendmentNumber>
  <Sponsors>By Representative Stokesbary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55</TotalTime>
  <Pages>1</Pages>
  <Words>182</Words>
  <Characters>955</Characters>
  <Application>Microsoft Office Word</Application>
  <DocSecurity>8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2264 AMH .... PRIN 642</vt:lpstr>
    </vt:vector>
  </TitlesOfParts>
  <Company>Washington State Legislature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2264 AMH STOK PRIN 643</dc:title>
  <dc:creator>David Pringle</dc:creator>
  <cp:lastModifiedBy>Pringle, David</cp:lastModifiedBy>
  <cp:revision>13</cp:revision>
  <dcterms:created xsi:type="dcterms:W3CDTF">2020-02-14T18:10:00Z</dcterms:created>
  <dcterms:modified xsi:type="dcterms:W3CDTF">2020-02-14T19:06:00Z</dcterms:modified>
</cp:coreProperties>
</file>