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372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5A7B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5A7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5A7B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5A7B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5A7B">
            <w:t>286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724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5A7B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15A7B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1538</w:t>
          </w:r>
        </w:sdtContent>
      </w:sdt>
    </w:p>
    <w:p w:rsidR="00DF5D0E" w:rsidP="00605C39" w:rsidRDefault="0073724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5A7B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5A7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7494C" w:rsidP="00A7494C" w:rsidRDefault="00DE256E">
      <w:pPr>
        <w:pStyle w:val="Page"/>
      </w:pPr>
      <w:bookmarkStart w:name="StartOfAmendmentBody" w:id="1"/>
      <w:bookmarkEnd w:id="1"/>
      <w:permStart w:edGrp="everyone" w:id="1476930794"/>
      <w:r>
        <w:tab/>
      </w:r>
      <w:r w:rsidR="00015A7B">
        <w:t xml:space="preserve">On page </w:t>
      </w:r>
      <w:r w:rsidR="00A7494C">
        <w:t>2, line 31 of the striking amendment, after "acquired" insert "prior to or"</w:t>
      </w:r>
    </w:p>
    <w:p w:rsidR="00015A7B" w:rsidP="00C8108C" w:rsidRDefault="00015A7B">
      <w:pPr>
        <w:pStyle w:val="Page"/>
      </w:pPr>
    </w:p>
    <w:p w:rsidRPr="00015A7B" w:rsidR="00DF5D0E" w:rsidP="00015A7B" w:rsidRDefault="00DF5D0E">
      <w:pPr>
        <w:suppressLineNumbers/>
        <w:rPr>
          <w:spacing w:val="-3"/>
        </w:rPr>
      </w:pPr>
    </w:p>
    <w:permEnd w:id="1476930794"/>
    <w:p w:rsidR="00ED2EEB" w:rsidP="00015A7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84327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15A7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A7494C" w:rsidP="00A7494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7494C">
                  <w:t>Allows retired law enforcement officers to possess a large capacity magazine acquired prior to separation from service, not just those acquired as part of their separation from service.</w:t>
                </w:r>
              </w:p>
              <w:p w:rsidRPr="0096303F" w:rsidR="001C1B27" w:rsidP="00015A7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015A7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8432730"/>
    </w:tbl>
    <w:p w:rsidR="00DF5D0E" w:rsidP="00015A7B" w:rsidRDefault="00DF5D0E">
      <w:pPr>
        <w:pStyle w:val="BillEnd"/>
        <w:suppressLineNumbers/>
      </w:pPr>
    </w:p>
    <w:p w:rsidR="00DF5D0E" w:rsidP="00015A7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15A7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A7B" w:rsidRDefault="00015A7B" w:rsidP="00DF5D0E">
      <w:r>
        <w:separator/>
      </w:r>
    </w:p>
  </w:endnote>
  <w:endnote w:type="continuationSeparator" w:id="0">
    <w:p w:rsidR="00015A7B" w:rsidRDefault="00015A7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B6" w:rsidRDefault="00BE1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3724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15A7B">
      <w:t>2240-S AMH .... ADAM 286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3724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E1FB6">
      <w:t>2240-S AMH .... ADAM 286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A7B" w:rsidRDefault="00015A7B" w:rsidP="00DF5D0E">
      <w:r>
        <w:separator/>
      </w:r>
    </w:p>
  </w:footnote>
  <w:footnote w:type="continuationSeparator" w:id="0">
    <w:p w:rsidR="00015A7B" w:rsidRDefault="00015A7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B6" w:rsidRDefault="00BE1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A7B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7242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494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1FB6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86C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SUTH</SponsorAcronym>
  <DrafterAcronym>ADAM</DrafterAcronym>
  <DraftNumber>286</DraftNumber>
  <ReferenceNumber>SHB 2240</ReferenceNumber>
  <Floor>H AMD TO H AMD (H-4961.1/20)</Floor>
  <AmendmentNumber> 1538</AmendmentNumber>
  <Sponsors>By Representative Sutherland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73</Words>
  <Characters>363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SUTH ADAM 286</dc:title>
  <dc:creator>Edie Adams</dc:creator>
  <cp:lastModifiedBy>Adams, Edie</cp:lastModifiedBy>
  <cp:revision>4</cp:revision>
  <dcterms:created xsi:type="dcterms:W3CDTF">2020-02-16T21:32:00Z</dcterms:created>
  <dcterms:modified xsi:type="dcterms:W3CDTF">2020-02-16T21:33:00Z</dcterms:modified>
</cp:coreProperties>
</file>