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86F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0745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0745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07452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0745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07452">
            <w:t>251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86F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0745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07452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1633</w:t>
          </w:r>
        </w:sdtContent>
      </w:sdt>
    </w:p>
    <w:p w:rsidR="00DF5D0E" w:rsidP="00605C39" w:rsidRDefault="00086F9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07452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0745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07452" w:rsidP="00C8108C" w:rsidRDefault="00DE256E">
      <w:pPr>
        <w:pStyle w:val="Page"/>
      </w:pPr>
      <w:bookmarkStart w:name="StartOfAmendmentBody" w:id="1"/>
      <w:bookmarkEnd w:id="1"/>
      <w:permStart w:edGrp="everyone" w:id="1788814467"/>
      <w:r>
        <w:tab/>
      </w:r>
      <w:r w:rsidR="00B07452">
        <w:t xml:space="preserve">On page </w:t>
      </w:r>
      <w:r w:rsidR="003070F3">
        <w:t>3, beginning on line 7 of the striking amendment, after "shall" strike all material through "Possess" on line 10 and insert "possess"</w:t>
      </w:r>
    </w:p>
    <w:p w:rsidRPr="00B07452" w:rsidR="00DF5D0E" w:rsidP="00B07452" w:rsidRDefault="00DF5D0E">
      <w:pPr>
        <w:suppressLineNumbers/>
        <w:rPr>
          <w:spacing w:val="-3"/>
        </w:rPr>
      </w:pPr>
    </w:p>
    <w:permEnd w:id="1788814467"/>
    <w:p w:rsidR="00ED2EEB" w:rsidP="00B0745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41389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0745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0745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5B6D2A" w:rsidR="003070F3">
                  <w:t>R</w:t>
                </w:r>
                <w:r w:rsidR="003070F3">
                  <w:t>emoves the requirement that a lawfully possessed grandfathered or inherited large capacity magazine must be stored in secure gun storage.</w:t>
                </w:r>
                <w:r w:rsidRPr="0096303F" w:rsidR="001C1B27">
                  <w:t> </w:t>
                </w:r>
              </w:p>
              <w:p w:rsidRPr="007D1589" w:rsidR="001B4E53" w:rsidP="00B0745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4138992"/>
    </w:tbl>
    <w:p w:rsidR="00DF5D0E" w:rsidP="00B07452" w:rsidRDefault="00DF5D0E">
      <w:pPr>
        <w:pStyle w:val="BillEnd"/>
        <w:suppressLineNumbers/>
      </w:pPr>
    </w:p>
    <w:p w:rsidR="00DF5D0E" w:rsidP="00B0745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0745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52" w:rsidRDefault="00B07452" w:rsidP="00DF5D0E">
      <w:r>
        <w:separator/>
      </w:r>
    </w:p>
  </w:endnote>
  <w:endnote w:type="continuationSeparator" w:id="0">
    <w:p w:rsidR="00B07452" w:rsidRDefault="00B0745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47" w:rsidRDefault="00B17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6F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07452">
      <w:t>2240-S AMH .... ADAM 251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6F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7847">
      <w:t>2240-S AMH .... ADAM 251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52" w:rsidRDefault="00B07452" w:rsidP="00DF5D0E">
      <w:r>
        <w:separator/>
      </w:r>
    </w:p>
  </w:footnote>
  <w:footnote w:type="continuationSeparator" w:id="0">
    <w:p w:rsidR="00B07452" w:rsidRDefault="00B0745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47" w:rsidRDefault="00B17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F9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70F3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7452"/>
    <w:rsid w:val="00B1784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558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CORR</SponsorAcronym>
  <DrafterAcronym>ADAM</DrafterAcronym>
  <DraftNumber>251</DraftNumber>
  <ReferenceNumber>SHB 2240</ReferenceNumber>
  <Floor>H AMD TO H AMD (H-4961.1/20)</Floor>
  <AmendmentNumber> 1633</AmendmentNumber>
  <Sponsors>By Representative Corry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74</Words>
  <Characters>371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CORR ADAM 251</dc:title>
  <dc:creator>Edie Adams</dc:creator>
  <cp:lastModifiedBy>Adams, Edie</cp:lastModifiedBy>
  <cp:revision>4</cp:revision>
  <dcterms:created xsi:type="dcterms:W3CDTF">2020-02-15T22:09:00Z</dcterms:created>
  <dcterms:modified xsi:type="dcterms:W3CDTF">2020-02-15T22:10:00Z</dcterms:modified>
</cp:coreProperties>
</file>