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d1ce3bb01b04c6d" /></Relationships>
</file>

<file path=word/document.xml><?xml version="1.0" encoding="utf-8"?>
<w:document xmlns:w="http://schemas.openxmlformats.org/wordprocessingml/2006/main">
  <w:body>
    <w:p>
      <w:r>
        <w:rPr>
          <w:b/>
        </w:rPr>
        <w:r>
          <w:rPr/>
          <w:t xml:space="preserve">2167-S</w:t>
        </w:r>
      </w:r>
      <w:r>
        <w:rPr>
          <w:b/>
        </w:rPr>
        <w:t xml:space="preserve"> </w:t>
        <w:t xml:space="preserve">AMH</w:t>
      </w:r>
      <w:r>
        <w:rPr>
          <w:b/>
        </w:rPr>
        <w:t xml:space="preserve"> </w:t>
        <w:r>
          <w:rPr/>
          <w:t xml:space="preserve">CHAM</w:t>
        </w:r>
      </w:r>
      <w:r>
        <w:rPr>
          <w:b/>
        </w:rPr>
        <w:t xml:space="preserve"> </w:t>
        <w:r>
          <w:rPr/>
          <w:t xml:space="preserve">H3169.1</w:t>
        </w:r>
      </w:r>
      <w:r>
        <w:rPr>
          <w:b/>
        </w:rPr>
        <w:t xml:space="preserve"> - NOT FOR FLOOR USE</w:t>
      </w:r>
    </w:p>
    <w:p>
      <w:pPr>
        <w:ind w:left="0" w:right="0" w:firstLine="576"/>
      </w:pPr>
    </w:p>
    <w:p>
      <w:pPr>
        <w:spacing w:before="480" w:after="0" w:line="408" w:lineRule="exact"/>
      </w:pPr>
      <w:r>
        <w:rPr>
          <w:b/>
          <w:u w:val="single"/>
        </w:rPr>
        <w:t xml:space="preserve">SHB 2167</w:t>
      </w:r>
      <w:r>
        <w:t xml:space="preserve"> -</w:t>
      </w:r>
      <w:r>
        <w:t xml:space="preserve"> </w:t>
        <w:t xml:space="preserve">H AMD</w:t>
      </w:r>
      <w:r>
        <w:t xml:space="preserve"> </w:t>
      </w:r>
      <w:r>
        <w:rPr>
          <w:b/>
        </w:rPr>
        <w:t xml:space="preserve">878</w:t>
      </w:r>
    </w:p>
    <w:p>
      <w:pPr>
        <w:spacing w:before="0" w:after="0" w:line="408" w:lineRule="exact"/>
        <w:ind w:left="0" w:right="0" w:firstLine="576"/>
        <w:jc w:val="left"/>
      </w:pPr>
      <w:r>
        <w:rPr/>
        <w:t xml:space="preserve">By Representative Chambers</w:t>
      </w:r>
    </w:p>
    <w:p>
      <w:pPr>
        <w:jc w:val="right"/>
      </w:pPr>
      <w:r>
        <w:rPr>
          <w:b/>
        </w:rPr>
        <w:t xml:space="preserve">NOT ADOPTED 04/26/2019</w:t>
      </w:r>
    </w:p>
    <w:p>
      <w:pPr>
        <w:spacing w:before="0" w:after="0" w:line="408" w:lineRule="exact"/>
        <w:ind w:left="0" w:right="0" w:firstLine="576"/>
        <w:jc w:val="left"/>
      </w:pPr>
      <w:r>
        <w:rPr/>
        <w:t xml:space="preserve">On page 4, after line 21,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3</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In computing the tax imposed under this chapter, a credit is allowed for all taxes paid during the calendar year on interest received by financial institutions for loans issued to small businesses with twenty million dollars of annual revenue or less.</w:t>
      </w:r>
    </w:p>
    <w:p>
      <w:pPr>
        <w:spacing w:before="0" w:after="0" w:line="408" w:lineRule="exact"/>
        <w:ind w:left="0" w:right="0" w:firstLine="576"/>
        <w:jc w:val="left"/>
      </w:pPr>
      <w:r>
        <w:rPr/>
        <w:t xml:space="preserve">(2) A person claiming the credit under this section is subject to all the requirements of chapter 82.32 RCW. A credit earned during one calendar year may be carried over to be credited against taxes incurred in the subsequent calendar year, but may not be carried over a second year. Credits carried over must be applied to tax liability before new credits. No refunds may be granted for credits under this section.</w:t>
      </w:r>
    </w:p>
    <w:p>
      <w:pPr>
        <w:spacing w:before="0" w:after="0" w:line="408" w:lineRule="exact"/>
        <w:ind w:left="0" w:right="0" w:firstLine="576"/>
        <w:jc w:val="left"/>
      </w:pPr>
      <w:r>
        <w:rPr/>
        <w:t xml:space="preserve">(3) A person claiming the credit provided in this section must file a complete annual tax performance report with the department under RCW 82.32.534.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section 2 of this act."</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Provides a B&amp;O credit for financial institutions on the interest received on loans issued to small businesses with twenty million dollars of annual revenue or less.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92cb66126a46e2" /></Relationships>
</file>