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8c240cb6b4b7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2117-S2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YOUN</w:t>
        </w:r>
      </w:r>
      <w:r>
        <w:rPr>
          <w:b/>
        </w:rPr>
        <w:t xml:space="preserve"> </w:t>
        <w:r>
          <w:rPr/>
          <w:t xml:space="preserve">H2237.1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2117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376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Young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4, after "use tax." strike all material through "state." on line 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10, after "our" strike "regressive"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30, strike all of subsection (3)(a)(i)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all references related to the term "regressive."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5475f19884dd3" /></Relationships>
</file>