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6282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15483">
            <w:t>2020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1548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15483">
            <w:t>DOLA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15483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15483">
            <w:t>041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6282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15483">
            <w:rPr>
              <w:b/>
              <w:u w:val="single"/>
            </w:rPr>
            <w:t>HB 2020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1548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85</w:t>
          </w:r>
        </w:sdtContent>
      </w:sdt>
    </w:p>
    <w:p w:rsidR="00DF5D0E" w:rsidP="00605C39" w:rsidRDefault="0076282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15483">
            <w:rPr>
              <w:sz w:val="22"/>
            </w:rPr>
            <w:t>By Representative Dolan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1548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03/05/2019</w:t>
          </w:r>
        </w:p>
      </w:sdtContent>
    </w:sdt>
    <w:p w:rsidR="00FE6DAD" w:rsidP="00C8108C" w:rsidRDefault="00DE256E">
      <w:pPr>
        <w:pStyle w:val="Page"/>
      </w:pPr>
      <w:bookmarkStart w:name="StartOfAmendmentBody" w:id="1"/>
      <w:bookmarkEnd w:id="1"/>
      <w:permStart w:edGrp="everyone" w:id="1004869768"/>
      <w:r>
        <w:tab/>
      </w:r>
      <w:r w:rsidR="00515483">
        <w:t xml:space="preserve">On page </w:t>
      </w:r>
      <w:r w:rsidR="0042186E">
        <w:t>3</w:t>
      </w:r>
      <w:r w:rsidR="0085402A">
        <w:t>, line 1, after "</w:t>
      </w:r>
      <w:r w:rsidR="0085402A">
        <w:rPr>
          <w:u w:val="single"/>
        </w:rPr>
        <w:t>ongoing.</w:t>
      </w:r>
      <w:r w:rsidR="0085402A">
        <w:t>" strike "</w:t>
      </w:r>
      <w:r w:rsidR="0085402A">
        <w:rPr>
          <w:u w:val="single"/>
        </w:rPr>
        <w:t>After</w:t>
      </w:r>
      <w:r w:rsidR="0085402A">
        <w:t>" and insert "</w:t>
      </w:r>
      <w:r w:rsidR="00FE6DAD">
        <w:rPr>
          <w:u w:val="single"/>
        </w:rPr>
        <w:t>Records may be disclosed after</w:t>
      </w:r>
      <w:r w:rsidR="00FE6DAD">
        <w:t>"</w:t>
      </w:r>
    </w:p>
    <w:p w:rsidR="00FE6DAD" w:rsidP="00FE6DAD" w:rsidRDefault="00FE6DAD">
      <w:pPr>
        <w:pStyle w:val="RCWSLText"/>
      </w:pPr>
    </w:p>
    <w:p w:rsidRPr="00515483" w:rsidR="00DF5D0E" w:rsidP="00FE6DAD" w:rsidRDefault="00FE6DAD">
      <w:pPr>
        <w:pStyle w:val="RCWSLText"/>
      </w:pPr>
      <w:r>
        <w:tab/>
        <w:t xml:space="preserve">On page </w:t>
      </w:r>
      <w:r w:rsidR="0042186E">
        <w:t>3</w:t>
      </w:r>
      <w:r>
        <w:t>, line 3, after "</w:t>
      </w:r>
      <w:r>
        <w:rPr>
          <w:u w:val="single"/>
        </w:rPr>
        <w:t>investigation</w:t>
      </w:r>
      <w:r>
        <w:t>" insert "</w:t>
      </w:r>
      <w:r>
        <w:rPr>
          <w:u w:val="single"/>
        </w:rPr>
        <w:t>. However, if</w:t>
      </w:r>
      <w:r w:rsidR="0085402A">
        <w:rPr>
          <w:u w:val="single"/>
        </w:rPr>
        <w:t xml:space="preserve"> the investigation results in discipline to any employee</w:t>
      </w:r>
      <w:r>
        <w:t>"</w:t>
      </w:r>
    </w:p>
    <w:permEnd w:id="1004869768"/>
    <w:p w:rsidR="00ED2EEB" w:rsidP="0051548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754900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1548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FE6DA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FE6DAD">
                  <w:t>Provides that investigative records must be redacted before disclosure only if the investigation results in discipline to an employee.</w:t>
                </w:r>
              </w:p>
            </w:tc>
          </w:tr>
        </w:sdtContent>
      </w:sdt>
      <w:permEnd w:id="2075490051"/>
    </w:tbl>
    <w:p w:rsidR="00DF5D0E" w:rsidP="00515483" w:rsidRDefault="00DF5D0E">
      <w:pPr>
        <w:pStyle w:val="BillEnd"/>
        <w:suppressLineNumbers/>
      </w:pPr>
    </w:p>
    <w:p w:rsidR="00DF5D0E" w:rsidP="0051548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1548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483" w:rsidRDefault="00515483" w:rsidP="00DF5D0E">
      <w:r>
        <w:separator/>
      </w:r>
    </w:p>
  </w:endnote>
  <w:endnote w:type="continuationSeparator" w:id="0">
    <w:p w:rsidR="00515483" w:rsidRDefault="0051548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22" w:rsidRDefault="00774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F33C4">
    <w:pPr>
      <w:pStyle w:val="AmendDraftFooter"/>
    </w:pPr>
    <w:fldSimple w:instr=" TITLE   \* MERGEFORMAT ">
      <w:r w:rsidR="00515483">
        <w:t>2020 AMH DOLA ZOLL 041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F33C4">
    <w:pPr>
      <w:pStyle w:val="AmendDraftFooter"/>
    </w:pPr>
    <w:fldSimple w:instr=" TITLE   \* MERGEFORMAT ">
      <w:r>
        <w:t>2020 AMH DOLA ZOLL 041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483" w:rsidRDefault="00515483" w:rsidP="00DF5D0E">
      <w:r>
        <w:separator/>
      </w:r>
    </w:p>
  </w:footnote>
  <w:footnote w:type="continuationSeparator" w:id="0">
    <w:p w:rsidR="00515483" w:rsidRDefault="0051548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22" w:rsidRDefault="00774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2186E"/>
    <w:rsid w:val="00492DDC"/>
    <w:rsid w:val="004C6615"/>
    <w:rsid w:val="004F33C4"/>
    <w:rsid w:val="00515483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6282D"/>
    <w:rsid w:val="00774D22"/>
    <w:rsid w:val="007769AF"/>
    <w:rsid w:val="007D1589"/>
    <w:rsid w:val="007D35D4"/>
    <w:rsid w:val="0083749C"/>
    <w:rsid w:val="008443FE"/>
    <w:rsid w:val="00846034"/>
    <w:rsid w:val="0085402A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3B15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76AF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2020</BillDocName>
  <AmendType>AMH</AmendType>
  <SponsorAcronym>DOLA</SponsorAcronym>
  <DrafterAcronym>ZOLL</DrafterAcronym>
  <DraftNumber>041</DraftNumber>
  <ReferenceNumber>HB 2020</ReferenceNumber>
  <Floor>H AMD</Floor>
  <AmendmentNumber> 85</AmendmentNumber>
  <Sponsors>By Representative Dolan</Sponsors>
  <FloorAction>WITHDRAWN 03/05/2019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1</Pages>
  <Words>80</Words>
  <Characters>411</Characters>
  <Application>Microsoft Office Word</Application>
  <DocSecurity>8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AMH DOLA ZOLL 041</vt:lpstr>
    </vt:vector>
  </TitlesOfParts>
  <Company>Washington State Legislature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AMH DOLA ZOLL 041</dc:title>
  <dc:creator>Jason Zolle</dc:creator>
  <cp:lastModifiedBy>Zolle, Jason</cp:lastModifiedBy>
  <cp:revision>7</cp:revision>
  <dcterms:created xsi:type="dcterms:W3CDTF">2019-03-04T18:10:00Z</dcterms:created>
  <dcterms:modified xsi:type="dcterms:W3CDTF">2019-03-04T21:12:00Z</dcterms:modified>
</cp:coreProperties>
</file>