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345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9383A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938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9383A">
            <w:t>MCCA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9383A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9383A">
            <w:t>218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45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9383A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97359">
            <w:t>H AMD TO H AMD (H-4236.1/20)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1205</w:t>
          </w:r>
        </w:sdtContent>
      </w:sdt>
    </w:p>
    <w:p w:rsidR="00DF5D0E" w:rsidP="00605C39" w:rsidRDefault="00A3457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9383A">
            <w:rPr>
              <w:sz w:val="22"/>
            </w:rPr>
            <w:t xml:space="preserve">By Representative McCaslin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9383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9383A" w:rsidP="00C8108C" w:rsidRDefault="00DE256E">
      <w:pPr>
        <w:pStyle w:val="Page"/>
      </w:pPr>
      <w:bookmarkStart w:name="StartOfAmendmentBody" w:id="1"/>
      <w:bookmarkEnd w:id="1"/>
      <w:permStart w:edGrp="everyone" w:id="1218186115"/>
      <w:r>
        <w:tab/>
      </w:r>
      <w:r w:rsidR="0039383A">
        <w:t>On page 2, line 30</w:t>
      </w:r>
      <w:r w:rsidR="00315F6C">
        <w:t xml:space="preserve"> of the striking amendment</w:t>
      </w:r>
      <w:r w:rsidR="0039383A">
        <w:t xml:space="preserve">, </w:t>
      </w:r>
      <w:r w:rsidR="00BF7E75">
        <w:t>after "investigation." insert "Filing of a notice of a qui tam action by a relator does not toll the statute of limitations for any individual or class action claim based on the same set of alleged facts."</w:t>
      </w:r>
    </w:p>
    <w:p w:rsidRPr="00BF7E75" w:rsidR="00BF7E75" w:rsidP="00BF7E75" w:rsidRDefault="00BF7E75">
      <w:pPr>
        <w:pStyle w:val="RCWSLText"/>
      </w:pPr>
      <w:r>
        <w:tab/>
        <w:t xml:space="preserve"> </w:t>
      </w:r>
    </w:p>
    <w:p w:rsidRPr="0039383A" w:rsidR="00DF5D0E" w:rsidP="0039383A" w:rsidRDefault="00DF5D0E">
      <w:pPr>
        <w:suppressLineNumbers/>
        <w:rPr>
          <w:spacing w:val="-3"/>
        </w:rPr>
      </w:pPr>
    </w:p>
    <w:permEnd w:id="1218186115"/>
    <w:p w:rsidR="00ED2EEB" w:rsidP="003938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51314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938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938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15F6C">
                  <w:t xml:space="preserve">Provides that filing of a notice of a qui tam action does not toll the statute of limitations for a private action.  </w:t>
                </w:r>
              </w:p>
              <w:p w:rsidRPr="007D1589" w:rsidR="001B4E53" w:rsidP="0039383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5131424"/>
    </w:tbl>
    <w:p w:rsidR="00DF5D0E" w:rsidP="0039383A" w:rsidRDefault="00DF5D0E">
      <w:pPr>
        <w:pStyle w:val="BillEnd"/>
        <w:suppressLineNumbers/>
      </w:pPr>
    </w:p>
    <w:p w:rsidR="00DF5D0E" w:rsidP="003938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938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3A" w:rsidRDefault="0039383A" w:rsidP="00DF5D0E">
      <w:r>
        <w:separator/>
      </w:r>
    </w:p>
  </w:endnote>
  <w:endnote w:type="continuationSeparator" w:id="0">
    <w:p w:rsidR="0039383A" w:rsidRDefault="003938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F1" w:rsidRDefault="009D5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3457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383A">
      <w:t>1965-S2 AMH .... SMIL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3457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D6966">
      <w:t>1965-S2 AMH .... SMIL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3A" w:rsidRDefault="0039383A" w:rsidP="00DF5D0E">
      <w:r>
        <w:separator/>
      </w:r>
    </w:p>
  </w:footnote>
  <w:footnote w:type="continuationSeparator" w:id="0">
    <w:p w:rsidR="0039383A" w:rsidRDefault="003938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F1" w:rsidRDefault="009D5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5F6C"/>
    <w:rsid w:val="00316CD9"/>
    <w:rsid w:val="0039383A"/>
    <w:rsid w:val="003E2FC6"/>
    <w:rsid w:val="00492DDC"/>
    <w:rsid w:val="004C6615"/>
    <w:rsid w:val="00523C5A"/>
    <w:rsid w:val="0059735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54F1"/>
    <w:rsid w:val="009F23A9"/>
    <w:rsid w:val="00A01F29"/>
    <w:rsid w:val="00A17B5B"/>
    <w:rsid w:val="00A3457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7E75"/>
    <w:rsid w:val="00C20712"/>
    <w:rsid w:val="00C61A83"/>
    <w:rsid w:val="00C8108C"/>
    <w:rsid w:val="00CD696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F11C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MCCA</SponsorAcronym>
  <DrafterAcronym>SMIL</DrafterAcronym>
  <DraftNumber>218</DraftNumber>
  <ReferenceNumber>2SHB 1965</ReferenceNumber>
  <Floor>H AMD TO H AMD (H-4236.1/20)</Floor>
  <AmendmentNumber> 1205</AmendmentNumber>
  <Sponsors>By Representative McCaslin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100</Words>
  <Characters>439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MCCA SMIL 218</dc:title>
  <dc:creator>Lily Smith</dc:creator>
  <cp:lastModifiedBy>Smith, Lily</cp:lastModifiedBy>
  <cp:revision>8</cp:revision>
  <dcterms:created xsi:type="dcterms:W3CDTF">2020-02-13T17:56:00Z</dcterms:created>
  <dcterms:modified xsi:type="dcterms:W3CDTF">2020-02-13T19:09:00Z</dcterms:modified>
</cp:coreProperties>
</file>