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610290dd0f4280" /></Relationships>
</file>

<file path=word/document.xml><?xml version="1.0" encoding="utf-8"?>
<w:document xmlns:w="http://schemas.openxmlformats.org/wordprocessingml/2006/main">
  <w:body>
    <w:p>
      <w:r>
        <w:rPr>
          <w:b/>
        </w:rPr>
        <w:r>
          <w:rPr/>
          <w:t xml:space="preserve">1874-S2</w:t>
        </w:r>
      </w:r>
      <w:r>
        <w:rPr>
          <w:b/>
        </w:rPr>
        <w:t xml:space="preserve"> </w:t>
        <w:t xml:space="preserve">AMH</w:t>
      </w:r>
      <w:r>
        <w:rPr>
          <w:b/>
        </w:rPr>
        <w:t xml:space="preserve"> </w:t>
        <w:r>
          <w:rPr/>
          <w:t xml:space="preserve">FRAM</w:t>
        </w:r>
      </w:r>
      <w:r>
        <w:rPr>
          <w:b/>
        </w:rPr>
        <w:t xml:space="preserve"> </w:t>
        <w:r>
          <w:rPr/>
          <w:t xml:space="preserve">H2340.1</w:t>
        </w:r>
      </w:r>
      <w:r>
        <w:rPr>
          <w:b/>
        </w:rPr>
        <w:t xml:space="preserve"> - NOT FOR FLOOR USE</w:t>
      </w:r>
    </w:p>
    <w:p>
      <w:pPr>
        <w:ind w:left="0" w:right="0" w:firstLine="576"/>
      </w:pPr>
    </w:p>
    <w:p>
      <w:pPr>
        <w:spacing w:before="480" w:after="0" w:line="408" w:lineRule="exact"/>
      </w:pPr>
      <w:r>
        <w:rPr>
          <w:b/>
          <w:u w:val="single"/>
        </w:rPr>
        <w:t xml:space="preserve">2SHB 1874</w:t>
      </w:r>
      <w:r>
        <w:t xml:space="preserve"> -</w:t>
      </w:r>
      <w:r>
        <w:t xml:space="preserve"> </w:t>
        <w:t xml:space="preserve">H AMD</w:t>
      </w:r>
      <w:r>
        <w:t xml:space="preserve"> </w:t>
      </w:r>
      <w:r>
        <w:rPr>
          <w:b/>
        </w:rPr>
        <w:t xml:space="preserve">282</w:t>
      </w:r>
    </w:p>
    <w:p>
      <w:pPr>
        <w:spacing w:before="0" w:after="0" w:line="408" w:lineRule="exact"/>
        <w:ind w:left="0" w:right="0" w:firstLine="576"/>
        <w:jc w:val="left"/>
      </w:pPr>
      <w:r>
        <w:rPr/>
        <w:t xml:space="preserve">By Representative Frame</w:t>
      </w:r>
    </w:p>
    <w:p>
      <w:pPr>
        <w:jc w:val="right"/>
      </w:pPr>
      <w:r>
        <w:rPr>
          <w:b/>
        </w:rPr>
        <w:t xml:space="preserve">ADOPTED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confidentially and independently seek services for mental health and substance use disorders. Mental health and chemical dependency professionals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chemical dependency professionals shall also</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w:t>
      </w:r>
      <w:r>
        <w:rPr>
          <w:u w:val="single"/>
        </w:rPr>
        <w:t xml:space="preserve">This includes a parent's ability to request and receive medically necessary treatment for his or her adolescent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biological or adoptive parent who has legal custody of the child, including either parent if custody is shared under a joint custody agreement</w:t>
      </w:r>
      <w:r>
        <w:t>((</w:t>
      </w:r>
      <w:r>
        <w:rPr>
          <w:strike/>
        </w:rPr>
        <w:t xml:space="preserve">;</w:t>
      </w:r>
      <w:r>
        <w:t>))</w:t>
      </w:r>
      <w:r>
        <w:rPr/>
        <w:t xml:space="preserve"> or </w:t>
      </w:r>
      <w:r>
        <w:t>((</w:t>
      </w:r>
      <w:r>
        <w:rPr>
          <w:strike/>
        </w:rPr>
        <w:t xml:space="preserve">(b)</w:t>
      </w:r>
      <w:r>
        <w:t>))</w:t>
      </w:r>
      <w:r>
        <w:rPr/>
        <w:t xml:space="preserve"> </w:t>
      </w:r>
      <w:r>
        <w:rPr>
          <w:u w:val="single"/>
        </w:rPr>
        <w:t xml:space="preserve">a</w:t>
      </w:r>
      <w:r>
        <w:rPr/>
        <w:t xml:space="preserve"> person or agency judicially appointed as legal guardian or custodian of the child</w:t>
      </w:r>
      <w:r>
        <w:rPr>
          <w:u w:val="single"/>
        </w:rPr>
        <w:t xml:space="preserve">. For purposes of family-accessed treatment under RCW 71.34.600 through 71.34.670, "parent" also includes a person who may consent on behalf of a minor under RCW 7.70.065(2)</w:t>
      </w:r>
      <w:r>
        <w:rPr/>
        <w:t xml:space="preserve">.</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w:t>
      </w:r>
      <w:r>
        <w:rPr/>
        <w:t xml:space="preserve">.</w:t>
      </w:r>
    </w:p>
    <w:p>
      <w:pPr>
        <w:spacing w:before="0" w:after="0" w:line="408" w:lineRule="exact"/>
        <w:ind w:left="0" w:right="0" w:firstLine="576"/>
        <w:jc w:val="left"/>
      </w:pPr>
      <w:r>
        <w:rPr>
          <w:u w:val="single"/>
        </w:rPr>
        <w:t xml:space="preserve">(2) The professional person in charge of an evaluation and treatment facility or an approved substance use disorder treatment program shall provide notice to the parent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w:t>
      </w:r>
      <w:r>
        <w:rPr/>
        <w:t xml:space="preserve"> The notice </w:t>
      </w:r>
      <w:r>
        <w:rPr>
          <w:u w:val="single"/>
        </w:rPr>
        <w:t xml:space="preserve">required under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 </w:t>
      </w:r>
      <w:r>
        <w:rPr>
          <w:u w:val="single"/>
        </w:rPr>
        <w:t xml:space="preserve">Notification efforts under this section shall begin as soon as reasonably practicable, considering the adolescent's immediate medical needs.</w:t>
      </w:r>
    </w:p>
    <w:p>
      <w:pPr>
        <w:spacing w:before="0" w:after="0" w:line="408" w:lineRule="exact"/>
        <w:ind w:left="0" w:right="0" w:firstLine="576"/>
        <w:jc w:val="left"/>
      </w:pPr>
      <w:r>
        <w:rPr>
          <w:u w:val="single"/>
        </w:rPr>
        <w:t xml:space="preserve">(4) Subject to the limitations described in subsection (2) of this section, if there are compelling reasons not to notify the parent or contact with the parent cannot be made, the professional person in charge shall provide notice to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w:t>
      </w:r>
      <w:r>
        <w:t>((</w:t>
      </w:r>
      <w:r>
        <w:rPr>
          <w:strike/>
        </w:rPr>
        <w:t xml:space="preserve">minor</w:t>
      </w:r>
      <w:r>
        <w:t>))</w:t>
      </w:r>
      <w:r>
        <w:rPr/>
        <w:t xml:space="preserve"> </w:t>
      </w:r>
      <w:r>
        <w:rPr>
          <w:u w:val="single"/>
        </w:rPr>
        <w:t xml:space="preserve">adolescent</w:t>
      </w:r>
      <w:r>
        <w:rPr/>
        <w:t xml:space="preserve">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the adolescent's notice of intent to leave and such other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w:t>
      </w:r>
      <w:r>
        <w:t>((</w:t>
      </w:r>
      <w:r>
        <w:rPr>
          <w:strike/>
        </w:rPr>
        <w:t xml:space="preserve">minor's</w:t>
      </w:r>
      <w:r>
        <w:t>))</w:t>
      </w:r>
      <w:r>
        <w:rPr/>
        <w:t xml:space="preserve"> </w:t>
      </w:r>
      <w:r>
        <w:rPr>
          <w:u w:val="single"/>
        </w:rPr>
        <w:t xml:space="preserve">adolescent's</w:t>
      </w:r>
      <w:r>
        <w:rPr/>
        <w:t xml:space="preserve">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w:t>
      </w:r>
      <w:r>
        <w:t>((</w:t>
      </w:r>
      <w:r>
        <w:rPr>
          <w:strike/>
        </w:rPr>
        <w:t xml:space="preserve">minor</w:t>
      </w:r>
      <w:r>
        <w:t>))</w:t>
      </w:r>
      <w:r>
        <w:rPr/>
        <w:t xml:space="preserve"> </w:t>
      </w:r>
      <w:r>
        <w:rPr>
          <w:u w:val="single"/>
        </w:rPr>
        <w:t xml:space="preserve">adolescent</w:t>
      </w:r>
      <w:r>
        <w:rPr/>
        <w:t xml:space="preserve"> has a substance use disorder and is in need of inpatient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admission, evaluation, and treatment if </w:t>
      </w:r>
      <w:r>
        <w:t>((</w:t>
      </w:r>
      <w:r>
        <w:rPr>
          <w:strike/>
        </w:rPr>
        <w:t xml:space="preserve">the parent brings the minor to the facility</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An appropriately trained professional person may evaluate whether the </w:t>
      </w:r>
      <w:r>
        <w:t>((</w:t>
      </w:r>
      <w:r>
        <w:rPr>
          <w:strike/>
        </w:rPr>
        <w:t xml:space="preserve">minor</w:t>
      </w:r>
      <w:r>
        <w:t>))</w:t>
      </w:r>
      <w:r>
        <w:rPr/>
        <w:t xml:space="preserve"> </w:t>
      </w:r>
      <w:r>
        <w:rPr>
          <w:u w:val="single"/>
        </w:rPr>
        <w:t xml:space="preserve">adolescent</w:t>
      </w:r>
      <w:r>
        <w:rPr/>
        <w:t xml:space="preserve"> has a mental disorder or has a substance use disorder. The evaluation shall be completed within twenty-four hours of the time the </w:t>
      </w:r>
      <w:r>
        <w:t>((</w:t>
      </w:r>
      <w:r>
        <w:rPr>
          <w:strike/>
        </w:rPr>
        <w:t xml:space="preserve">minor</w:t>
      </w:r>
      <w:r>
        <w:t>))</w:t>
      </w:r>
      <w:r>
        <w:rPr/>
        <w:t xml:space="preserve"> </w:t>
      </w:r>
      <w:r>
        <w:rPr>
          <w:u w:val="single"/>
        </w:rPr>
        <w:t xml:space="preserve">adolescent</w:t>
      </w:r>
      <w:r>
        <w:rPr/>
        <w:t xml:space="preserve"> was brought to the facility, unless the professional person determines that the condition of the </w:t>
      </w:r>
      <w:r>
        <w:t>((</w:t>
      </w:r>
      <w:r>
        <w:rPr>
          <w:strike/>
        </w:rPr>
        <w:t xml:space="preserve">minor</w:t>
      </w:r>
      <w:r>
        <w:t>))</w:t>
      </w:r>
      <w:r>
        <w:rPr/>
        <w:t xml:space="preserve"> </w:t>
      </w:r>
      <w:r>
        <w:rPr>
          <w:u w:val="single"/>
        </w:rPr>
        <w:t xml:space="preserve">adolescent</w:t>
      </w:r>
      <w:r>
        <w:rPr/>
        <w:t xml:space="preserve"> necessitates additional time for evaluation. In no event shall </w:t>
      </w:r>
      <w:r>
        <w:t>((</w:t>
      </w:r>
      <w:r>
        <w:rPr>
          <w:strike/>
        </w:rPr>
        <w:t xml:space="preserve">a minor</w:t>
      </w:r>
      <w:r>
        <w:t>))</w:t>
      </w:r>
      <w:r>
        <w:rPr/>
        <w:t xml:space="preserve"> </w:t>
      </w:r>
      <w:r>
        <w:rPr>
          <w:u w:val="single"/>
        </w:rPr>
        <w:t xml:space="preserve">an adolescent</w:t>
      </w:r>
      <w:r>
        <w:rPr/>
        <w:t xml:space="preserve"> be held longer than seventy-two hours for evaluation. If, in the judgment of the professional person, it is determined it is a medical necessity for the </w:t>
      </w:r>
      <w:r>
        <w:t>((</w:t>
      </w:r>
      <w:r>
        <w:rPr>
          <w:strike/>
        </w:rPr>
        <w:t xml:space="preserve">minor</w:t>
      </w:r>
      <w:r>
        <w:t>))</w:t>
      </w:r>
      <w:r>
        <w:rPr/>
        <w:t xml:space="preserve"> </w:t>
      </w:r>
      <w:r>
        <w:rPr>
          <w:u w:val="single"/>
        </w:rPr>
        <w:t xml:space="preserve">adolescent</w:t>
      </w:r>
      <w:r>
        <w:rPr/>
        <w:t xml:space="preserve"> to receive inpatient treatment, the </w:t>
      </w:r>
      <w:r>
        <w:t>((</w:t>
      </w:r>
      <w:r>
        <w:rPr>
          <w:strike/>
        </w:rPr>
        <w:t xml:space="preserve">minor</w:t>
      </w:r>
      <w:r>
        <w:t>))</w:t>
      </w:r>
      <w:r>
        <w:rPr/>
        <w:t xml:space="preserve"> </w:t>
      </w:r>
      <w:r>
        <w:rPr>
          <w:u w:val="single"/>
        </w:rPr>
        <w:t xml:space="preserve">adolescent</w:t>
      </w:r>
      <w:r>
        <w:rPr/>
        <w:t xml:space="preserve"> may be held for treatment. The facility shall limit treatment to that which the professional person determines is medically necessary to stabilize the </w:t>
      </w:r>
      <w:r>
        <w:t>((</w:t>
      </w:r>
      <w:r>
        <w:rPr>
          <w:strike/>
        </w:rPr>
        <w:t xml:space="preserve">minor's</w:t>
      </w:r>
      <w:r>
        <w:t>))</w:t>
      </w:r>
      <w:r>
        <w:rPr/>
        <w:t xml:space="preserve"> </w:t>
      </w:r>
      <w:r>
        <w:rPr>
          <w:u w:val="single"/>
        </w:rPr>
        <w:t xml:space="preserve">adolescent's</w:t>
      </w:r>
      <w:r>
        <w:rPr/>
        <w:t xml:space="preserve"> condition until the evaluation has been completed. Within twenty-four hours of completion of the evaluation, the professional person shall notify the authority if the </w:t>
      </w:r>
      <w:r>
        <w:t>((</w:t>
      </w:r>
      <w:r>
        <w:rPr>
          <w:strike/>
        </w:rPr>
        <w:t xml:space="preserve">child</w:t>
      </w:r>
      <w:r>
        <w:t>))</w:t>
      </w:r>
      <w:r>
        <w:rPr/>
        <w:t xml:space="preserve"> </w:t>
      </w:r>
      <w:r>
        <w:rPr>
          <w:u w:val="single"/>
        </w:rPr>
        <w:t xml:space="preserve">adolescent</w:t>
      </w:r>
      <w:r>
        <w:rPr/>
        <w:t xml:space="preserve"> is held </w:t>
      </w:r>
      <w:r>
        <w:rPr>
          <w:u w:val="single"/>
        </w:rPr>
        <w:t xml:space="preserve">solely</w:t>
      </w:r>
      <w:r>
        <w:rPr/>
        <w:t xml:space="preserve"> for </w:t>
      </w:r>
      <w:r>
        <w:rPr>
          <w:u w:val="single"/>
        </w:rPr>
        <w:t xml:space="preserve">mental health and not substance use disorder</w:t>
      </w:r>
      <w:r>
        <w:rPr/>
        <w:t xml:space="preserve"> treatment and of the date of admission. </w:t>
      </w:r>
      <w:r>
        <w:rPr>
          <w:u w:val="single"/>
        </w:rPr>
        <w:t xml:space="preserve">The professional person shall provide notice to the authority if the adolescent is held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w:t>
      </w:r>
      <w:r>
        <w:t>((</w:t>
      </w:r>
      <w:r>
        <w:rPr>
          <w:strike/>
        </w:rPr>
        <w:t xml:space="preserve">a minor</w:t>
      </w:r>
      <w:r>
        <w:t>))</w:t>
      </w:r>
      <w:r>
        <w:rPr/>
        <w:t xml:space="preserve"> </w:t>
      </w:r>
      <w:r>
        <w:rPr>
          <w:u w:val="single"/>
        </w:rPr>
        <w:t xml:space="preserve">an adolescent</w:t>
      </w:r>
      <w:r>
        <w:rPr/>
        <w:t xml:space="preserve"> under the provisions of this section except that no provider may refuse to treat </w:t>
      </w:r>
      <w:r>
        <w:t>((</w:t>
      </w:r>
      <w:r>
        <w:rPr>
          <w:strike/>
        </w:rPr>
        <w:t xml:space="preserve">a minor</w:t>
      </w:r>
      <w:r>
        <w:t>))</w:t>
      </w:r>
      <w:r>
        <w:rPr/>
        <w:t xml:space="preserve"> </w:t>
      </w:r>
      <w:r>
        <w:rPr>
          <w:u w:val="single"/>
        </w:rPr>
        <w:t xml:space="preserve">an adolescent</w:t>
      </w:r>
      <w:r>
        <w:rPr/>
        <w:t xml:space="preserve"> under the provisions of this section solely on the basis that the </w:t>
      </w:r>
      <w:r>
        <w:t>((</w:t>
      </w:r>
      <w:r>
        <w:rPr>
          <w:strike/>
        </w:rPr>
        <w:t xml:space="preserve">minor</w:t>
      </w:r>
      <w:r>
        <w:t>))</w:t>
      </w:r>
      <w:r>
        <w:rPr/>
        <w:t xml:space="preserve"> </w:t>
      </w:r>
      <w:r>
        <w:rPr>
          <w:u w:val="single"/>
        </w:rPr>
        <w:t xml:space="preserve">adolescent</w:t>
      </w:r>
      <w:r>
        <w:rPr/>
        <w:t xml:space="preserve"> has not consented to the treatment. No provider may admit </w:t>
      </w:r>
      <w:r>
        <w:t>((</w:t>
      </w:r>
      <w:r>
        <w:rPr>
          <w:strike/>
        </w:rPr>
        <w:t xml:space="preserve">a minor</w:t>
      </w:r>
      <w:r>
        <w:t>))</w:t>
      </w:r>
      <w:r>
        <w:rPr/>
        <w:t xml:space="preserve"> </w:t>
      </w:r>
      <w:r>
        <w:rPr>
          <w:u w:val="single"/>
        </w:rPr>
        <w:t xml:space="preserve">an adolescent</w:t>
      </w:r>
      <w:r>
        <w:rPr/>
        <w:t xml:space="preserve"> to treatment under this section unless it is medically necessary.</w:t>
      </w:r>
    </w:p>
    <w:p>
      <w:pPr>
        <w:spacing w:before="0" w:after="0" w:line="408" w:lineRule="exact"/>
        <w:ind w:left="0" w:right="0" w:firstLine="576"/>
        <w:jc w:val="left"/>
      </w:pPr>
      <w:r>
        <w:rPr/>
        <w:t xml:space="preserve">(5) No </w:t>
      </w:r>
      <w:r>
        <w:t>((</w:t>
      </w:r>
      <w:r>
        <w:rPr>
          <w:strike/>
        </w:rPr>
        <w:t xml:space="preserve">minor</w:t>
      </w:r>
      <w:r>
        <w:t>))</w:t>
      </w:r>
      <w:r>
        <w:rPr/>
        <w:t xml:space="preserve"> </w:t>
      </w:r>
      <w:r>
        <w:rPr>
          <w:u w:val="single"/>
        </w:rPr>
        <w:t xml:space="preserve">adolescent</w:t>
      </w:r>
      <w:r>
        <w:rPr/>
        <w:t xml:space="preserve">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w:t>
      </w:r>
      <w:r>
        <w:t>((</w:t>
      </w:r>
      <w:r>
        <w:rPr>
          <w:strike/>
        </w:rPr>
        <w:t xml:space="preserve">minor</w:t>
      </w:r>
      <w:r>
        <w:t>))</w:t>
      </w:r>
      <w:r>
        <w:rPr/>
        <w:t xml:space="preserve"> </w:t>
      </w:r>
      <w:r>
        <w:rPr>
          <w:u w:val="single"/>
        </w:rPr>
        <w:t xml:space="preserve">adolescent</w:t>
      </w:r>
      <w:r>
        <w:rPr/>
        <w:t xml:space="preserve">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2018 c 201 s 5014 are each amended to read as follows:</w:t>
      </w:r>
    </w:p>
    <w:p>
      <w:pPr>
        <w:spacing w:before="0" w:after="0" w:line="408" w:lineRule="exact"/>
        <w:ind w:left="0" w:right="0" w:firstLine="576"/>
        <w:jc w:val="left"/>
      </w:pPr>
      <w:r>
        <w:rPr/>
        <w:t xml:space="preserve">(1) The authority shall assure that, for any </w:t>
      </w:r>
      <w:r>
        <w:t>((</w:t>
      </w:r>
      <w:r>
        <w:rPr>
          <w:strike/>
        </w:rPr>
        <w:t xml:space="preserve">minor</w:t>
      </w:r>
      <w:r>
        <w:t>))</w:t>
      </w:r>
      <w:r>
        <w:rPr/>
        <w:t xml:space="preserve"> </w:t>
      </w:r>
      <w:r>
        <w:rPr>
          <w:u w:val="single"/>
        </w:rPr>
        <w:t xml:space="preserve">adolescent</w:t>
      </w:r>
      <w:r>
        <w:rPr/>
        <w:t xml:space="preserve">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w:t>
      </w:r>
      <w:r>
        <w:t>((</w:t>
      </w:r>
      <w:r>
        <w:rPr>
          <w:strike/>
        </w:rPr>
        <w:t xml:space="preserve">minor</w:t>
      </w:r>
      <w:r>
        <w:t>))</w:t>
      </w:r>
      <w:r>
        <w:rPr/>
        <w:t xml:space="preserve"> </w:t>
      </w:r>
      <w:r>
        <w:rPr>
          <w:u w:val="single"/>
        </w:rPr>
        <w:t xml:space="preserve">adolescent</w:t>
      </w:r>
      <w:r>
        <w:rPr/>
        <w:t xml:space="preserve"> nor is affiliated with the facility providing the treatment. The physician or other mental health professional shall conduct the review not less than seven nor more than fourteen days following the date the </w:t>
      </w:r>
      <w:r>
        <w:t>((</w:t>
      </w:r>
      <w:r>
        <w:rPr>
          <w:strike/>
        </w:rPr>
        <w:t xml:space="preserve">minor</w:t>
      </w:r>
      <w:r>
        <w:t>))</w:t>
      </w:r>
      <w:r>
        <w:rPr/>
        <w:t xml:space="preserve"> </w:t>
      </w:r>
      <w:r>
        <w:rPr>
          <w:u w:val="single"/>
        </w:rPr>
        <w:t xml:space="preserve">adolescent</w:t>
      </w:r>
      <w:r>
        <w:rPr/>
        <w:t xml:space="preserve"> was brought to the facility under RCW 71.34.600 to determine whether it is a medical necessity to continue the </w:t>
      </w:r>
      <w:r>
        <w:t>((</w:t>
      </w:r>
      <w:r>
        <w:rPr>
          <w:strike/>
        </w:rPr>
        <w:t xml:space="preserve">minor's</w:t>
      </w:r>
      <w:r>
        <w:t>))</w:t>
      </w:r>
      <w:r>
        <w:rPr/>
        <w:t xml:space="preserve"> </w:t>
      </w:r>
      <w:r>
        <w:rPr>
          <w:u w:val="single"/>
        </w:rPr>
        <w:t xml:space="preserve">adolescent's</w:t>
      </w:r>
      <w:r>
        <w:rPr/>
        <w:t xml:space="preserve"> treatment on an inpatient basis.</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w:t>
      </w:r>
      <w:r>
        <w:t>((</w:t>
      </w:r>
      <w:r>
        <w:rPr>
          <w:strike/>
        </w:rPr>
        <w:t xml:space="preserve">minor</w:t>
      </w:r>
      <w:r>
        <w:t>))</w:t>
      </w:r>
      <w:r>
        <w:rPr/>
        <w:t xml:space="preserve"> </w:t>
      </w:r>
      <w:r>
        <w:rPr>
          <w:u w:val="single"/>
        </w:rPr>
        <w:t xml:space="preserve">adolescent</w:t>
      </w:r>
      <w:r>
        <w:rPr/>
        <w:t xml:space="preserve">, and the likelihood the </w:t>
      </w:r>
      <w:r>
        <w:t>((</w:t>
      </w:r>
      <w:r>
        <w:rPr>
          <w:strike/>
        </w:rPr>
        <w:t xml:space="preserve">minor's</w:t>
      </w:r>
      <w:r>
        <w:t>))</w:t>
      </w:r>
      <w:r>
        <w:rPr/>
        <w:t xml:space="preserve"> </w:t>
      </w:r>
      <w:r>
        <w:rPr>
          <w:u w:val="single"/>
        </w:rPr>
        <w:t xml:space="preserve">adolescent's</w:t>
      </w:r>
      <w:r>
        <w:rPr/>
        <w:t xml:space="preserve">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w:t>
      </w:r>
      <w:r>
        <w:t>((</w:t>
      </w:r>
      <w:r>
        <w:rPr>
          <w:strike/>
        </w:rPr>
        <w:t xml:space="preserve">a minor</w:t>
      </w:r>
      <w:r>
        <w:t>))</w:t>
      </w:r>
      <w:r>
        <w:rPr/>
        <w:t xml:space="preserve"> </w:t>
      </w:r>
      <w:r>
        <w:rPr>
          <w:u w:val="single"/>
        </w:rPr>
        <w:t xml:space="preserve">an adolescent</w:t>
      </w:r>
      <w:r>
        <w:rPr/>
        <w:t xml:space="preserve"> to receive inpatient treatment, the authority shall immediately notify the parents and the facility. The facility shall release the </w:t>
      </w:r>
      <w:r>
        <w:t>((</w:t>
      </w:r>
      <w:r>
        <w:rPr>
          <w:strike/>
        </w:rPr>
        <w:t xml:space="preserve">minor</w:t>
      </w:r>
      <w:r>
        <w:t>))</w:t>
      </w:r>
      <w:r>
        <w:rPr/>
        <w:t xml:space="preserve"> </w:t>
      </w:r>
      <w:r>
        <w:rPr>
          <w:u w:val="single"/>
        </w:rPr>
        <w:t xml:space="preserve">adolescent</w:t>
      </w:r>
      <w:r>
        <w:rPr/>
        <w:t xml:space="preserve"> to the parents within twenty-four hours of receiving notice. If the professional person in charge and the parent believe that it is a medical necessity for the </w:t>
      </w:r>
      <w:r>
        <w:t>((</w:t>
      </w:r>
      <w:r>
        <w:rPr>
          <w:strike/>
        </w:rPr>
        <w:t xml:space="preserve">minor</w:t>
      </w:r>
      <w:r>
        <w:t>))</w:t>
      </w:r>
      <w:r>
        <w:rPr/>
        <w:t xml:space="preserve"> </w:t>
      </w:r>
      <w:r>
        <w:rPr>
          <w:u w:val="single"/>
        </w:rPr>
        <w:t xml:space="preserve">adolescent</w:t>
      </w:r>
      <w:r>
        <w:rPr/>
        <w:t xml:space="preserve"> to remain in inpatient treatment, the </w:t>
      </w:r>
      <w:r>
        <w:t>((</w:t>
      </w:r>
      <w:r>
        <w:rPr>
          <w:strike/>
        </w:rPr>
        <w:t xml:space="preserve">minor</w:t>
      </w:r>
      <w:r>
        <w:t>))</w:t>
      </w:r>
      <w:r>
        <w:rPr/>
        <w:t xml:space="preserve"> </w:t>
      </w:r>
      <w:r>
        <w:rPr>
          <w:u w:val="single"/>
        </w:rPr>
        <w:t xml:space="preserve">adolescent</w:t>
      </w:r>
      <w:r>
        <w:rPr/>
        <w:t xml:space="preserve"> shall be released to the parent on the second judicial day following the authority's determination in order to allow the parent time to file an at-risk youth petition under chapter 13.32A RCW. If the authority determines it is a medical necessity for the </w:t>
      </w:r>
      <w:r>
        <w:t>((</w:t>
      </w:r>
      <w:r>
        <w:rPr>
          <w:strike/>
        </w:rPr>
        <w:t xml:space="preserve">minor</w:t>
      </w:r>
      <w:r>
        <w:t>))</w:t>
      </w:r>
      <w:r>
        <w:rPr/>
        <w:t xml:space="preserve"> </w:t>
      </w:r>
      <w:r>
        <w:rPr>
          <w:u w:val="single"/>
        </w:rPr>
        <w:t xml:space="preserve">adolescent</w:t>
      </w:r>
      <w:r>
        <w:rPr/>
        <w:t xml:space="preserve"> to receive outpatient treatment and the </w:t>
      </w:r>
      <w:r>
        <w:t>((</w:t>
      </w:r>
      <w:r>
        <w:rPr>
          <w:strike/>
        </w:rPr>
        <w:t xml:space="preserve">minor</w:t>
      </w:r>
      <w:r>
        <w:t>))</w:t>
      </w:r>
      <w:r>
        <w:rPr/>
        <w:t xml:space="preserve"> </w:t>
      </w:r>
      <w:r>
        <w:rPr>
          <w:u w:val="single"/>
        </w:rPr>
        <w:t xml:space="preserve">adolescent</w:t>
      </w:r>
      <w:r>
        <w:rPr/>
        <w:t xml:space="preserve">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620</w:t>
      </w:r>
      <w:r>
        <w:rPr/>
        <w:t xml:space="preserve"> and 1998 c 296 s 19 are each amended to read as follows:</w:t>
      </w:r>
    </w:p>
    <w:p>
      <w:pPr>
        <w:spacing w:before="0" w:after="0" w:line="408" w:lineRule="exact"/>
        <w:ind w:left="0" w:right="0" w:firstLine="576"/>
        <w:jc w:val="left"/>
      </w:pPr>
      <w:r>
        <w:rPr/>
        <w:t xml:space="preserve">Following the review conducted under RCW 71.34.610, </w:t>
      </w:r>
      <w:r>
        <w:t>((</w:t>
      </w:r>
      <w:r>
        <w:rPr>
          <w:strike/>
        </w:rPr>
        <w:t xml:space="preserve">a minor child</w:t>
      </w:r>
      <w:r>
        <w:t>))</w:t>
      </w:r>
      <w:r>
        <w:rPr/>
        <w:t xml:space="preserve"> </w:t>
      </w:r>
      <w:r>
        <w:rPr>
          <w:u w:val="single"/>
        </w:rPr>
        <w:t xml:space="preserve">an adolescent</w:t>
      </w:r>
      <w:r>
        <w:rPr/>
        <w:t xml:space="preserve"> may petition the superior court for his or her release from the facility. The petition may be filed not sooner than five days following the review. The court shall release the </w:t>
      </w:r>
      <w:r>
        <w:t>((</w:t>
      </w:r>
      <w:r>
        <w:rPr>
          <w:strike/>
        </w:rPr>
        <w:t xml:space="preserve">minor</w:t>
      </w:r>
      <w:r>
        <w:t>))</w:t>
      </w:r>
      <w:r>
        <w:rPr/>
        <w:t xml:space="preserve"> </w:t>
      </w:r>
      <w:r>
        <w:rPr>
          <w:u w:val="single"/>
        </w:rPr>
        <w:t xml:space="preserve">adolescent</w:t>
      </w:r>
      <w:r>
        <w:rPr/>
        <w:t xml:space="preserve"> unless it finds, upon a preponderance of the evidence, that it is a medical necessity for the </w:t>
      </w:r>
      <w:r>
        <w:t>((</w:t>
      </w:r>
      <w:r>
        <w:rPr>
          <w:strike/>
        </w:rPr>
        <w:t xml:space="preserve">minor</w:t>
      </w:r>
      <w:r>
        <w:t>))</w:t>
      </w:r>
      <w:r>
        <w:rPr/>
        <w:t xml:space="preserve"> </w:t>
      </w:r>
      <w:r>
        <w:rPr>
          <w:u w:val="single"/>
        </w:rPr>
        <w:t xml:space="preserve">adolescent</w:t>
      </w:r>
      <w:r>
        <w:rPr/>
        <w:t xml:space="preserve"> to remain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2018 c 201 s 5015 are each amended to read as follows:</w:t>
      </w:r>
    </w:p>
    <w:p>
      <w:pPr>
        <w:spacing w:before="0" w:after="0" w:line="408" w:lineRule="exact"/>
        <w:ind w:left="0" w:right="0" w:firstLine="576"/>
        <w:jc w:val="left"/>
      </w:pPr>
      <w:r>
        <w:rPr/>
        <w:t xml:space="preserve">If the </w:t>
      </w:r>
      <w:r>
        <w:t>((</w:t>
      </w:r>
      <w:r>
        <w:rPr>
          <w:strike/>
        </w:rPr>
        <w:t xml:space="preserve">minor</w:t>
      </w:r>
      <w:r>
        <w:t>))</w:t>
      </w:r>
      <w:r>
        <w:rPr/>
        <w:t xml:space="preserve"> </w:t>
      </w:r>
      <w:r>
        <w:rPr>
          <w:u w:val="single"/>
        </w:rPr>
        <w:t xml:space="preserve">adolescent</w:t>
      </w:r>
      <w:r>
        <w:rPr/>
        <w:t xml:space="preserve"> is not released as a result of the petition filed under RCW 71.34.620, he or she shall be released not later than thirty days following the later of: (1) The date of the authority's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2018 c 201 s 5016 are each amended to read as follows:</w:t>
      </w:r>
    </w:p>
    <w:p>
      <w:pPr>
        <w:spacing w:before="0" w:after="0" w:line="408" w:lineRule="exact"/>
        <w:ind w:left="0" w:right="0" w:firstLine="576"/>
        <w:jc w:val="left"/>
      </w:pPr>
      <w:r>
        <w:rPr/>
        <w:t xml:space="preserve">The authority shall randomly select and review the information on </w:t>
      </w:r>
      <w:r>
        <w:t>((</w:t>
      </w:r>
      <w:r>
        <w:rPr>
          <w:strike/>
        </w:rPr>
        <w:t xml:space="preserve">children</w:t>
      </w:r>
      <w:r>
        <w:t>))</w:t>
      </w:r>
      <w:r>
        <w:rPr/>
        <w:t xml:space="preserve"> </w:t>
      </w:r>
      <w:r>
        <w:rPr>
          <w:u w:val="single"/>
        </w:rPr>
        <w:t xml:space="preserve">adolescents</w:t>
      </w:r>
      <w:r>
        <w:rPr/>
        <w:t xml:space="preserve"> who are admitted to inpatient treatment on application of the </w:t>
      </w:r>
      <w:r>
        <w:t>((</w:t>
      </w:r>
      <w:r>
        <w:rPr>
          <w:strike/>
        </w:rPr>
        <w:t xml:space="preserve">child's</w:t>
      </w:r>
      <w:r>
        <w:t>))</w:t>
      </w:r>
      <w:r>
        <w:rPr/>
        <w:t xml:space="preserve"> </w:t>
      </w:r>
      <w:r>
        <w:rPr>
          <w:u w:val="single"/>
        </w:rPr>
        <w:t xml:space="preserve">adolescent's</w:t>
      </w:r>
      <w:r>
        <w:rPr/>
        <w:t xml:space="preserve"> parent regardless of the source of payment, if any</w:t>
      </w:r>
      <w:r>
        <w:rPr>
          <w:u w:val="single"/>
        </w:rPr>
        <w:t xml:space="preserve">, if the information relates solely to mental health and not substance use disorder treatment. The authority may review a patient's inpatient substance use disorder treatment information only if: (1) The adolescent provides written consent to the review; or (2) permitted by federal law</w:t>
      </w:r>
      <w:r>
        <w:rPr/>
        <w:t xml:space="preserve">. The review shall determine whether the </w:t>
      </w:r>
      <w:r>
        <w:t>((</w:t>
      </w:r>
      <w:r>
        <w:rPr>
          <w:strike/>
        </w:rPr>
        <w:t xml:space="preserve">children</w:t>
      </w:r>
      <w:r>
        <w:t>))</w:t>
      </w:r>
      <w:r>
        <w:rPr/>
        <w:t xml:space="preserve"> </w:t>
      </w:r>
      <w:r>
        <w:rPr>
          <w:u w:val="single"/>
        </w:rPr>
        <w:t xml:space="preserve">adolescents</w:t>
      </w:r>
      <w:r>
        <w:rPr/>
        <w:t xml:space="preserve"> reviewed were appropriately admitted into treatment based on an objective evaluation of the </w:t>
      </w:r>
      <w:r>
        <w:t>((</w:t>
      </w:r>
      <w:r>
        <w:rPr>
          <w:strike/>
        </w:rPr>
        <w:t xml:space="preserve">child's</w:t>
      </w:r>
      <w:r>
        <w:t>))</w:t>
      </w:r>
      <w:r>
        <w:rPr/>
        <w:t xml:space="preserve"> </w:t>
      </w:r>
      <w:r>
        <w:rPr>
          <w:u w:val="single"/>
        </w:rPr>
        <w:t xml:space="preserve">adolescent's</w:t>
      </w:r>
      <w:r>
        <w:rPr/>
        <w:t xml:space="preserve"> condition and the outcome of the </w:t>
      </w:r>
      <w:r>
        <w:t>((</w:t>
      </w:r>
      <w:r>
        <w:rPr>
          <w:strike/>
        </w:rPr>
        <w:t xml:space="preserve">child's</w:t>
      </w:r>
      <w:r>
        <w:t>))</w:t>
      </w:r>
      <w:r>
        <w:rPr/>
        <w:t xml:space="preserve"> </w:t>
      </w:r>
      <w:r>
        <w:rPr>
          <w:u w:val="single"/>
        </w:rPr>
        <w:t xml:space="preserve">adolescent's</w:t>
      </w:r>
      <w:r>
        <w:rPr/>
        <w:t xml:space="preser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substance use disorder and is in need of outpatient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evaluation if </w:t>
      </w:r>
      <w:r>
        <w:t>((</w:t>
      </w:r>
      <w:r>
        <w:rPr>
          <w:strike/>
        </w:rPr>
        <w:t xml:space="preserve">the parent brings the minor to the provider</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The professional person may evaluate whether the </w:t>
      </w:r>
      <w:r>
        <w:t>((</w:t>
      </w:r>
      <w:r>
        <w:rPr>
          <w:strike/>
        </w:rPr>
        <w:t xml:space="preserve">minor</w:t>
      </w:r>
      <w:r>
        <w:t>))</w:t>
      </w:r>
      <w:r>
        <w:rPr/>
        <w:t xml:space="preserve"> </w:t>
      </w:r>
      <w:r>
        <w:rPr>
          <w:u w:val="single"/>
        </w:rPr>
        <w:t xml:space="preserve">adolescent</w:t>
      </w:r>
      <w:r>
        <w:rPr/>
        <w:t xml:space="preserve">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professional person under this section that an adolescent is in need of outpatient mental health or substance use disorder treatment, </w:t>
      </w:r>
      <w:r>
        <w:rPr>
          <w:u w:val="single"/>
        </w:rPr>
        <w:t xml:space="preserve">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u w:val="single"/>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u w:val="single"/>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u w:val="single"/>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u w:val="single"/>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w:t>
      </w:r>
      <w:r>
        <w:t>((</w:t>
      </w:r>
      <w:r>
        <w:rPr>
          <w:strike/>
        </w:rPr>
        <w:t xml:space="preserve">minor</w:t>
      </w:r>
      <w:r>
        <w:t>))</w:t>
      </w:r>
      <w:r>
        <w:rPr/>
        <w:t xml:space="preserve"> </w:t>
      </w:r>
      <w:r>
        <w:rPr>
          <w:u w:val="single"/>
        </w:rPr>
        <w:t xml:space="preserve">adolescent</w:t>
      </w:r>
      <w:r>
        <w:rPr/>
        <w:t xml:space="preserve">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t>((</w:t>
      </w:r>
      <w:r>
        <w:rPr>
          <w:strike/>
        </w:rPr>
        <w:t xml:space="preserve">A minor child</w:t>
      </w:r>
      <w:r>
        <w:t>))</w:t>
      </w:r>
      <w:r>
        <w:rPr/>
        <w:t xml:space="preserve"> </w:t>
      </w:r>
      <w:r>
        <w:rPr>
          <w:u w:val="single"/>
        </w:rPr>
        <w:t xml:space="preserve">An adolescent</w:t>
      </w:r>
      <w:r>
        <w:rPr/>
        <w:t xml:space="preserve">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w:t>
      </w:r>
      <w:r>
        <w:t>((</w:t>
      </w:r>
      <w:r>
        <w:rPr>
          <w:strike/>
        </w:rPr>
        <w:t xml:space="preserve">minor</w:t>
      </w:r>
      <w:r>
        <w:t>))</w:t>
      </w:r>
      <w:r>
        <w:rPr/>
        <w:t xml:space="preserve"> </w:t>
      </w:r>
      <w:r>
        <w:rPr>
          <w:u w:val="single"/>
        </w:rPr>
        <w:t xml:space="preserve">adolescent</w:t>
      </w:r>
      <w:r>
        <w:rPr/>
        <w:t xml:space="preserve"> in good faith for evaluation or treatment under RCW 71.34.600 or 71.34.650 based solely upon the fact that the </w:t>
      </w:r>
      <w:r>
        <w:t>((</w:t>
      </w:r>
      <w:r>
        <w:rPr>
          <w:strike/>
        </w:rPr>
        <w:t xml:space="preserve">minor</w:t>
      </w:r>
      <w:r>
        <w:t>))</w:t>
      </w:r>
      <w:r>
        <w:rPr/>
        <w:t xml:space="preserve"> </w:t>
      </w:r>
      <w:r>
        <w:rPr>
          <w:u w:val="single"/>
        </w:rPr>
        <w:t xml:space="preserve">adolescent</w:t>
      </w:r>
      <w:r>
        <w:rPr/>
        <w:t xml:space="preserve"> did not consent to evaluation or treatment if the </w:t>
      </w:r>
      <w:r>
        <w:t>((</w:t>
      </w:r>
      <w:r>
        <w:rPr>
          <w:strike/>
        </w:rPr>
        <w:t xml:space="preserve">minor's</w:t>
      </w:r>
      <w:r>
        <w:t>))</w:t>
      </w:r>
      <w:r>
        <w:rPr/>
        <w:t xml:space="preserve"> </w:t>
      </w:r>
      <w:r>
        <w:rPr>
          <w:u w:val="single"/>
        </w:rPr>
        <w:t xml:space="preserve">adolescent's</w:t>
      </w:r>
      <w:r>
        <w:rPr/>
        <w:t xml:space="preserve">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When an adolescent voluntarily consents to his or her own mental health treatment under RCW 71.34.500 or 71.34.530, a mental health professional shall not proactively provide information and records related solely to mental health services to a parent unless the adolescent states a clear and documented desire to do so, or in cases concerning the imminent health and safety of the adolescent.</w:t>
      </w:r>
    </w:p>
    <w:p>
      <w:pPr>
        <w:spacing w:before="0" w:after="0" w:line="408" w:lineRule="exact"/>
        <w:ind w:left="0" w:right="0" w:firstLine="576"/>
        <w:jc w:val="left"/>
      </w:pPr>
      <w:r>
        <w:rPr/>
        <w:t xml:space="preserve">(2) In the event a mental health professional discloses information and records related solely to mental health services of an adolescent to a parent pursuant to RCW 70.02.240(3), the mental health professional must provide notice of this disclosure to the adolescent and the adolescent must have ample opportunity to express any concerns about this disclosure to the mental health professional well in advance of action to disclose information and records related solely to mental health services. The mental health professional shall document any objections to disclosure in the adolescent's medical record if the mental health professional discloses information and records related solely to mental health services over the objection of the adolescent.</w:t>
      </w:r>
    </w:p>
    <w:p>
      <w:pPr>
        <w:spacing w:before="0" w:after="0" w:line="408" w:lineRule="exact"/>
        <w:ind w:left="0" w:right="0" w:firstLine="576"/>
        <w:jc w:val="left"/>
      </w:pPr>
      <w:r>
        <w:rPr/>
        <w:t xml:space="preserve">(3) If the mental health professional determines that disclosure of information and records related solely to mental health services pursuant to RCW 70.02.240(3) would be detrimental to the adolescent and declines to disclose such information or records, the mental health professional shall document the reasons for the lack of disclosure in the adolescent's medical record.</w:t>
      </w:r>
    </w:p>
    <w:p>
      <w:pPr>
        <w:spacing w:before="0" w:after="0" w:line="408" w:lineRule="exact"/>
        <w:ind w:left="0" w:right="0" w:firstLine="576"/>
        <w:jc w:val="left"/>
      </w:pPr>
      <w:r>
        <w:rPr/>
        <w:t xml:space="preserve">(4) Information about an adolescent's substance use disorder evaluation or treatment may only be provided to a parent without the written consent of the adolescent if permitted by federal law. A mental health professional or chemical dependency professional providing substance use disorder treatment to an adolescent may seek the written consent of the adolescent to provide substance use disorder treatment information to a parent who is involved in the treatment of the adolescent when the mental health professional or chemical dependency professional determines that both seeking the written consent and sharing the substance use disorder treatment information of the adolescent would not be detrimental to the adolescent.</w:t>
      </w:r>
    </w:p>
    <w:p>
      <w:pPr>
        <w:spacing w:before="0" w:after="0" w:line="408" w:lineRule="exact"/>
        <w:ind w:left="0" w:right="0" w:firstLine="576"/>
        <w:jc w:val="left"/>
      </w:pPr>
      <w:r>
        <w:rPr/>
        <w:t xml:space="preserve">(5) A mental health professional providing inpatient or outpatient mental health treatment is not civilly liable for the decision to disclose information and records related to mental health services or not disclose such information and records so long as the decision was reached in good faith and without gross negligence.</w:t>
      </w:r>
    </w:p>
    <w:p>
      <w:pPr>
        <w:spacing w:before="0" w:after="0" w:line="408" w:lineRule="exact"/>
        <w:ind w:left="0" w:right="0" w:firstLine="576"/>
        <w:jc w:val="left"/>
      </w:pPr>
      <w:r>
        <w:rPr/>
        <w:t xml:space="preserve">(6) A chemical dependency professional or mental health professional providing inpatient or outpatient substance use disorder treatment is not civilly liable for the decision to disclose information and records related to substance use disorder treatment information or not disclose such information and records to a parent without an adolescent's consent pursuant to this section only if permitted by federal law, and so long as the decision was reached in good faith and without gross negligence.</w:t>
      </w:r>
    </w:p>
    <w:p>
      <w:pPr>
        <w:spacing w:before="0" w:after="0" w:line="408" w:lineRule="exact"/>
        <w:ind w:left="0" w:right="0" w:firstLine="576"/>
        <w:jc w:val="left"/>
      </w:pPr>
      <w:r>
        <w:rPr/>
        <w:t xml:space="preserve">(7) For purposes of this section,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2018 c 201 s 8003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w:t>
      </w:r>
      <w:r>
        <w:rPr>
          <w:u w:val="single"/>
        </w:rPr>
        <w:t xml:space="preserve">including those acting as such for purposes of family-accessed treatment under RCW 71.34.600 through 71.34.670,</w:t>
      </w:r>
      <w:r>
        <w:rPr/>
        <w:t xml:space="preserve">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must provide an online training for behavioral health providers regarding state law and best practices when providing behavioral health services to children, youth, and families. The training must be free for providers and must include information related to family-accessed treatment, adolescent-accessed treatment, and other treatment services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this act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DIRECTIVE.</w:t>
      </w:r>
      <w:r>
        <w:t xml:space="preserve">  </w:t>
      </w:r>
      <w:r>
        <w:rPr/>
        <w:t xml:space="preserve">(1) Chapter 71.34 RCW must be codified under the chapter heading "behavioral health services for minors."</w:t>
      </w:r>
    </w:p>
    <w:p>
      <w:pPr>
        <w:spacing w:before="0" w:after="0" w:line="408" w:lineRule="exact"/>
        <w:ind w:left="0" w:right="0" w:firstLine="576"/>
        <w:jc w:val="left"/>
      </w:pPr>
      <w:r>
        <w:rPr/>
        <w:t xml:space="preserve">(2) RCW </w:t>
      </w:r>
      <w:r>
        <w:t xml:space="preserve">71</w:t>
      </w:r>
      <w:r>
        <w:rPr/>
        <w:t xml:space="preserve">.</w:t>
      </w:r>
      <w:r>
        <w:t xml:space="preserve">34</w:t>
      </w:r>
      <w:r>
        <w:rPr/>
        <w:t xml:space="preserve">.</w:t>
      </w:r>
      <w:r>
        <w:t xml:space="preserve">500</w:t>
      </w:r>
      <w:r>
        <w:rPr/>
        <w:t xml:space="preserve"> through </w:t>
      </w:r>
      <w:r>
        <w:t xml:space="preserve">71</w:t>
      </w:r>
      <w:r>
        <w:rPr/>
        <w:t xml:space="preserve">.</w:t>
      </w:r>
      <w:r>
        <w:t xml:space="preserve">34</w:t>
      </w:r>
      <w:r>
        <w:rPr/>
        <w:t xml:space="preserve">.</w:t>
      </w:r>
      <w:r>
        <w:t xml:space="preserve">530</w:t>
      </w:r>
      <w:r>
        <w:rPr/>
        <w:t xml:space="preserve"> must be codified under the subchapter heading "adolescent-accessed treatment."</w:t>
      </w:r>
    </w:p>
    <w:p>
      <w:pPr>
        <w:spacing w:before="0" w:after="0" w:line="408" w:lineRule="exact"/>
        <w:ind w:left="0" w:right="0" w:firstLine="576"/>
        <w:jc w:val="left"/>
      </w:pPr>
      <w:r>
        <w:rPr/>
        <w:t xml:space="preserve">(3) RCW </w:t>
      </w:r>
      <w:r>
        <w:t xml:space="preserve">71</w:t>
      </w:r>
      <w:r>
        <w:rPr/>
        <w:t xml:space="preserve">.</w:t>
      </w:r>
      <w:r>
        <w:t xml:space="preserve">34</w:t>
      </w:r>
      <w:r>
        <w:rPr/>
        <w:t xml:space="preserve">.</w:t>
      </w:r>
      <w:r>
        <w:t xml:space="preserve">600</w:t>
      </w:r>
      <w:r>
        <w:rPr/>
        <w:t xml:space="preserve"> through </w:t>
      </w:r>
      <w:r>
        <w:t xml:space="preserve">71</w:t>
      </w:r>
      <w:r>
        <w:rPr/>
        <w:t xml:space="preserve">.</w:t>
      </w:r>
      <w:r>
        <w:t xml:space="preserve">34</w:t>
      </w:r>
      <w:r>
        <w:rPr/>
        <w:t xml:space="preserve">.</w:t>
      </w:r>
      <w:r>
        <w:t xml:space="preserve">670</w:t>
      </w:r>
      <w:r>
        <w:rPr/>
        <w:t xml:space="preserve"> must be codified under the subchapter heading "family-accessed treatment.""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(1) Modifies the definition of parent for purposes of family-accessed treatment to include individuals who a parent has given a signed authorization to make health care decisions for a minor and relatives responsible for the health care of the minor who have signed a declaration to that effect.</w:t>
      </w:r>
    </w:p>
    <w:p>
      <w:pPr>
        <w:spacing w:before="0" w:after="0" w:line="408" w:lineRule="exact"/>
        <w:ind w:left="0" w:right="0" w:firstLine="576"/>
        <w:jc w:val="left"/>
      </w:pPr>
      <w:r>
        <w:rPr/>
        <w:t xml:space="preserve">(2) Requires that an evaluation and treatment center notify a parent of a minor's voluntary mental health inpatient admission as soon as reasonably practicable. If there are compelling reasons not to notify the parent or contact cannot be made, the evaluation and treatment center must notify the Department of Children, Youth, and Families.</w:t>
      </w:r>
    </w:p>
    <w:p>
      <w:pPr>
        <w:spacing w:before="0" w:after="0" w:line="408" w:lineRule="exact"/>
        <w:ind w:left="0" w:right="0" w:firstLine="576"/>
        <w:jc w:val="left"/>
      </w:pPr>
      <w:r>
        <w:rPr/>
        <w:t xml:space="preserve">(3) Replaces the term "minor" or "child" with the term "adolescent" when that term refers to individuals ages thirteen through seventeen.</w:t>
      </w:r>
    </w:p>
    <w:p>
      <w:pPr>
        <w:spacing w:before="0" w:after="0" w:line="408" w:lineRule="exact"/>
        <w:ind w:left="0" w:right="0" w:firstLine="576"/>
        <w:jc w:val="left"/>
      </w:pPr>
      <w:r>
        <w:rPr/>
        <w:t xml:space="preserve">(4) Specifies that after a parent receives twelve outpatient sessions within a three-month period for his or her adolescent child, the consent of the adolescent is required for further treatment with that specific professional.</w:t>
      </w:r>
    </w:p>
    <w:p>
      <w:pPr>
        <w:spacing w:before="0" w:after="0" w:line="408" w:lineRule="exact"/>
        <w:ind w:left="0" w:right="0" w:firstLine="576"/>
        <w:jc w:val="left"/>
      </w:pPr>
      <w:r>
        <w:rPr/>
        <w:t xml:space="preserve">(5) References are made to the statute allowing disclosure of mental health information and records to parents.</w:t>
      </w:r>
    </w:p>
    <w:p>
      <w:pPr>
        <w:spacing w:before="0" w:after="0" w:line="408" w:lineRule="exact"/>
        <w:ind w:left="0" w:right="0" w:firstLine="576"/>
        <w:jc w:val="left"/>
      </w:pPr>
      <w:r>
        <w:rPr/>
        <w:t xml:space="preserve">(6) Prohibits mental health professionals from proactively providing information and records related to an adolescent's voluntary mental health services to a parent unless the adolescent authorizes this disclosure or in cases involving the imminent health and safety of the adolescent.</w:t>
      </w:r>
    </w:p>
    <w:p>
      <w:pPr>
        <w:spacing w:before="0" w:after="0" w:line="408" w:lineRule="exact"/>
        <w:ind w:left="0" w:right="0" w:firstLine="576"/>
        <w:jc w:val="left"/>
      </w:pPr>
      <w:r>
        <w:rPr/>
        <w:t xml:space="preserve">(7) Modifies the limitation on the liability of behavioral health providers that choose to disclose or not disclose information to parents if that determination was reached in good faith and without gross negligence.</w:t>
      </w:r>
    </w:p>
    <w:p>
      <w:pPr>
        <w:spacing w:before="0" w:after="0" w:line="408" w:lineRule="exact"/>
        <w:ind w:left="0" w:right="0" w:firstLine="576"/>
        <w:jc w:val="left"/>
      </w:pPr>
      <w:r>
        <w:rPr/>
        <w:t xml:space="preserve">(8) Expands the disclosure of mental health service information and records to those acting as a parent for purposes of family-accessed treatment.</w:t>
      </w:r>
    </w:p>
    <w:p>
      <w:pPr>
        <w:spacing w:before="0" w:after="0" w:line="408" w:lineRule="exact"/>
        <w:ind w:left="0" w:right="0" w:firstLine="576"/>
        <w:jc w:val="left"/>
      </w:pPr>
      <w:r>
        <w:rPr/>
        <w:t xml:space="preserve">(9) Directs that changes are made to the chapter and subchapter headings in chapter 71.34 RCW to indicate that the: (a) Chapter heading "Mental Health Services for Minors" is replaced with the chapter heading "Behavioral Health Services for Minors;" (b) the subchapter heading "Minor-Initiated Treatment" is replaced with the subchapter heading "Adolescent-Accessed Treatment;" and (c) the subchapter heading "Parent-Initiated Treatment" is replaced with the term "Adolescent-Accessed Treatment."</w:t>
      </w:r>
    </w:p>
    <w:p>
      <w:pPr>
        <w:spacing w:before="0" w:after="0" w:line="408" w:lineRule="exact"/>
        <w:ind w:left="0" w:right="0" w:firstLine="576"/>
        <w:jc w:val="left"/>
      </w:pPr>
      <w:r>
        <w:rPr/>
        <w:t xml:space="preserve">(10)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eb7d066f8f47f3" /></Relationships>
</file>