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C79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96785">
            <w:t>1873-S2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9678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96785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96785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6785">
            <w:t>201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79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96785">
            <w:rPr>
              <w:b/>
              <w:u w:val="single"/>
            </w:rPr>
            <w:t>2SHB 1873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96785">
            <w:t>H AMD (TO H-3119.1/19)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844</w:t>
          </w:r>
        </w:sdtContent>
      </w:sdt>
    </w:p>
    <w:p w:rsidR="00DF5D0E" w:rsidP="00605C39" w:rsidRDefault="006C795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96785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967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04/26/2019</w:t>
          </w:r>
        </w:p>
      </w:sdtContent>
    </w:sdt>
    <w:p w:rsidR="0037490B" w:rsidP="0037490B" w:rsidRDefault="00DE256E">
      <w:pPr>
        <w:pStyle w:val="Page"/>
      </w:pPr>
      <w:bookmarkStart w:name="StartOfAmendmentBody" w:id="0"/>
      <w:bookmarkEnd w:id="0"/>
      <w:permStart w:edGrp="everyone" w:id="264700844"/>
      <w:r>
        <w:tab/>
      </w:r>
      <w:r w:rsidR="0037490B">
        <w:t>On page 5, line 31</w:t>
      </w:r>
      <w:r w:rsidR="00080428">
        <w:t xml:space="preserve"> of the striking amendment</w:t>
      </w:r>
      <w:r w:rsidR="0037490B">
        <w:t>, after "professionals;" insert "</w:t>
      </w:r>
      <w:r w:rsidRPr="000C1D26" w:rsidR="0037490B">
        <w:t xml:space="preserve"> </w:t>
      </w:r>
      <w:r w:rsidR="0037490B">
        <w:t>the Washington s</w:t>
      </w:r>
      <w:bookmarkStart w:name="_GoBack" w:id="1"/>
      <w:bookmarkEnd w:id="1"/>
      <w:r w:rsidR="0037490B">
        <w:t>tate health insurance pool;"</w:t>
      </w:r>
    </w:p>
    <w:p w:rsidR="0037490B" w:rsidP="0037490B" w:rsidRDefault="0037490B">
      <w:pPr>
        <w:pStyle w:val="Page"/>
      </w:pPr>
    </w:p>
    <w:p w:rsidR="0037490B" w:rsidP="0037490B" w:rsidRDefault="0037490B">
      <w:pPr>
        <w:pStyle w:val="Page"/>
      </w:pPr>
      <w:r>
        <w:tab/>
        <w:t>On page 5, line 32</w:t>
      </w:r>
      <w:r w:rsidR="00080428">
        <w:t xml:space="preserve"> of the striking amendment</w:t>
      </w:r>
      <w:r>
        <w:t>, after "(2)" strike "</w:t>
      </w:r>
      <w:r w:rsidR="00080428">
        <w:t>A</w:t>
      </w:r>
      <w:r>
        <w:t>ll" and insert "Fifty percent"</w:t>
      </w:r>
    </w:p>
    <w:p w:rsidR="0037490B" w:rsidP="0037490B" w:rsidRDefault="0037490B">
      <w:pPr>
        <w:pStyle w:val="RCWSLText"/>
      </w:pPr>
    </w:p>
    <w:p w:rsidR="0037490B" w:rsidP="0037490B" w:rsidRDefault="0037490B">
      <w:pPr>
        <w:pStyle w:val="RCWSLText"/>
      </w:pPr>
      <w:r>
        <w:tab/>
        <w:t>On page 5, after line 34</w:t>
      </w:r>
      <w:r w:rsidR="00080428">
        <w:t xml:space="preserve"> of the striking amendment</w:t>
      </w:r>
      <w:r>
        <w:t xml:space="preserve">, insert the following: </w:t>
      </w:r>
    </w:p>
    <w:p w:rsidR="0037490B" w:rsidP="0037490B" w:rsidRDefault="0037490B">
      <w:pPr>
        <w:pStyle w:val="RCWSLText"/>
      </w:pPr>
      <w:r>
        <w:tab/>
        <w:t>"(3) Fifty percent of the moneys collected from the tax imposed under section 202 of this act must be deposited into the</w:t>
      </w:r>
      <w:r w:rsidRPr="001F1E20">
        <w:t xml:space="preserve"> </w:t>
      </w:r>
      <w:r>
        <w:t>Washington state health insurance pool account created under RCW 48.41.037 and used to reduce the assessment on members."</w:t>
      </w:r>
    </w:p>
    <w:p w:rsidR="0037490B" w:rsidP="0037490B" w:rsidRDefault="0037490B">
      <w:pPr>
        <w:pStyle w:val="RCWSLText"/>
      </w:pPr>
    </w:p>
    <w:p w:rsidR="00D96785" w:rsidP="0037490B" w:rsidRDefault="0037490B">
      <w:pPr>
        <w:pStyle w:val="Page"/>
      </w:pPr>
      <w:r>
        <w:tab/>
        <w:t>On page 6, line 19</w:t>
      </w:r>
      <w:r w:rsidR="00080428">
        <w:t xml:space="preserve"> of the striking amendment</w:t>
      </w:r>
      <w:r>
        <w:t>, after "treasury." strike "All" and insert "Fifty percent"</w:t>
      </w:r>
      <w:r w:rsidR="00D96785">
        <w:t xml:space="preserve"> </w:t>
      </w:r>
    </w:p>
    <w:p w:rsidRPr="00D96785" w:rsidR="00DF5D0E" w:rsidP="00D96785" w:rsidRDefault="00DF5D0E">
      <w:pPr>
        <w:suppressLineNumbers/>
        <w:rPr>
          <w:spacing w:val="-3"/>
        </w:rPr>
      </w:pPr>
    </w:p>
    <w:permEnd w:id="264700844"/>
    <w:p w:rsidR="00ED2EEB" w:rsidP="00D9678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33371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9678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9678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490B">
                  <w:t>Reduces vapor tax distributions to the Foundational Public Health Services account from 100% of vapor tax revenues to 50% of vapor tax revenues. Directs 50% of vapor tax revenues to the Washington State Health Insurance Pool to be used to reduce the assessment on members.</w:t>
                </w:r>
              </w:p>
              <w:p w:rsidRPr="007D1589" w:rsidR="001B4E53" w:rsidP="00D9678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93337109"/>
    </w:tbl>
    <w:p w:rsidR="00DF5D0E" w:rsidP="00D96785" w:rsidRDefault="00DF5D0E">
      <w:pPr>
        <w:pStyle w:val="BillEnd"/>
        <w:suppressLineNumbers/>
      </w:pPr>
    </w:p>
    <w:p w:rsidR="00DF5D0E" w:rsidP="00D9678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9678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85" w:rsidRDefault="00D96785" w:rsidP="00DF5D0E">
      <w:r>
        <w:separator/>
      </w:r>
    </w:p>
  </w:endnote>
  <w:endnote w:type="continuationSeparator" w:id="0">
    <w:p w:rsidR="00D96785" w:rsidRDefault="00D967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4B3" w:rsidRDefault="00075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C79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1873-S2 AMH SHMK HARA 201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C79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1873-S2 AMH SHMK HARA 201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85" w:rsidRDefault="00D96785" w:rsidP="00DF5D0E">
      <w:r>
        <w:separator/>
      </w:r>
    </w:p>
  </w:footnote>
  <w:footnote w:type="continuationSeparator" w:id="0">
    <w:p w:rsidR="00D96785" w:rsidRDefault="00D967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4B3" w:rsidRDefault="00075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54B3"/>
    <w:rsid w:val="00080428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1E5F"/>
    <w:rsid w:val="00316CD9"/>
    <w:rsid w:val="0037490B"/>
    <w:rsid w:val="003E2FC6"/>
    <w:rsid w:val="00470D2F"/>
    <w:rsid w:val="00492DDC"/>
    <w:rsid w:val="004C6615"/>
    <w:rsid w:val="00515DB2"/>
    <w:rsid w:val="00523C5A"/>
    <w:rsid w:val="005E69C3"/>
    <w:rsid w:val="00605C39"/>
    <w:rsid w:val="006841E6"/>
    <w:rsid w:val="006C795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E1B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678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51B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D0A7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1873-S2</BillDocName>
  <AmendType>AMH</AmendType>
  <SponsorAcronym>SHMK</SponsorAcronym>
  <DrafterAcronym>HARA</DrafterAcronym>
  <DraftNumber>201</DraftNumber>
  <ReferenceNumber>2SHB 1873</ReferenceNumber>
  <Floor>H AMD (TO H-3119.1/19)</Floor>
  <AmendmentNumber> 844</AmendmentNumber>
  <Sponsors>By Representative Schmick</Sponsors>
  <FloorAction>NOT ADOPTED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181</Words>
  <Characters>910</Characters>
  <Application>Microsoft Office Word</Application>
  <DocSecurity>8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1873-S2 AMH SHMK HARA 201</dc:title>
  <dc:creator>Rachelle Harris</dc:creator>
  <cp:lastModifiedBy>Harris, Rachelle</cp:lastModifiedBy>
  <cp:revision>10</cp:revision>
  <cp:lastPrinted>2019-04-27T00:32:00Z</cp:lastPrinted>
  <dcterms:created xsi:type="dcterms:W3CDTF">2019-04-27T00:21:00Z</dcterms:created>
  <dcterms:modified xsi:type="dcterms:W3CDTF">2019-04-27T00:33:00Z</dcterms:modified>
</cp:coreProperties>
</file>