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EE39E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56AE9">
            <w:t>1732-S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56AE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56AE9">
            <w:t>VALD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56AE9">
            <w:t>HARO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56AE9">
            <w:t>419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E39E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56AE9">
            <w:rPr>
              <w:b/>
              <w:u w:val="single"/>
            </w:rPr>
            <w:t>SHB 1732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56AE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90</w:t>
          </w:r>
        </w:sdtContent>
      </w:sdt>
    </w:p>
    <w:p w:rsidR="00DF5D0E" w:rsidP="00605C39" w:rsidRDefault="00EE39E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56AE9">
            <w:rPr>
              <w:sz w:val="22"/>
            </w:rPr>
            <w:t>By Representative Valdez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56AE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03/07/2019</w:t>
          </w:r>
        </w:p>
      </w:sdtContent>
    </w:sdt>
    <w:p w:rsidRPr="00C952EE" w:rsidR="00056AE9" w:rsidP="00C8108C" w:rsidRDefault="00DE256E">
      <w:pPr>
        <w:pStyle w:val="Page"/>
      </w:pPr>
      <w:bookmarkStart w:name="StartOfAmendmentBody" w:id="1"/>
      <w:bookmarkEnd w:id="1"/>
      <w:permStart w:edGrp="everyone" w:id="825702267"/>
      <w:r>
        <w:tab/>
      </w:r>
      <w:r w:rsidR="00056AE9">
        <w:t xml:space="preserve">On page </w:t>
      </w:r>
      <w:r w:rsidR="00C952EE">
        <w:t>5, line 39, after "((</w:t>
      </w:r>
      <w:r w:rsidRPr="00C952EE" w:rsidR="00C952EE">
        <w:rPr>
          <w:strike/>
        </w:rPr>
        <w:t>ten</w:t>
      </w:r>
      <w:r w:rsidR="00C952EE">
        <w:t>))" strike "</w:t>
      </w:r>
      <w:r w:rsidR="00C952EE">
        <w:rPr>
          <w:u w:val="single"/>
        </w:rPr>
        <w:t>two hundred fifty</w:t>
      </w:r>
      <w:r w:rsidR="00C952EE">
        <w:t>" and insert "</w:t>
      </w:r>
      <w:r w:rsidR="00C952EE">
        <w:rPr>
          <w:u w:val="single"/>
        </w:rPr>
        <w:t>one hundred</w:t>
      </w:r>
      <w:r w:rsidR="00C952EE">
        <w:t>"</w:t>
      </w:r>
    </w:p>
    <w:p w:rsidRPr="00056AE9" w:rsidR="00DF5D0E" w:rsidP="00056AE9" w:rsidRDefault="00DF5D0E">
      <w:pPr>
        <w:suppressLineNumbers/>
        <w:rPr>
          <w:spacing w:val="-3"/>
        </w:rPr>
      </w:pPr>
    </w:p>
    <w:permEnd w:id="825702267"/>
    <w:p w:rsidR="00ED2EEB" w:rsidP="00056AE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9915975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56AE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E35B44" w:rsidP="00056AE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35B44">
                  <w:t>Modifies the amount of punitive damages that may be awarded in a civil action brought by the victim of a hate crime offense to up to $100,000 (rather than up to $250,000 in the underlying bill, and up to $10,000 in current law).</w:t>
                </w:r>
              </w:p>
              <w:p w:rsidRPr="007D1589" w:rsidR="001B4E53" w:rsidP="00056AE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99159753"/>
    </w:tbl>
    <w:p w:rsidR="00DF5D0E" w:rsidP="00056AE9" w:rsidRDefault="00DF5D0E">
      <w:pPr>
        <w:pStyle w:val="BillEnd"/>
        <w:suppressLineNumbers/>
      </w:pPr>
    </w:p>
    <w:p w:rsidR="00DF5D0E" w:rsidP="00056AE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56AE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AE9" w:rsidRDefault="00056AE9" w:rsidP="00DF5D0E">
      <w:r>
        <w:separator/>
      </w:r>
    </w:p>
  </w:endnote>
  <w:endnote w:type="continuationSeparator" w:id="0">
    <w:p w:rsidR="00056AE9" w:rsidRDefault="00056AE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325" w:rsidRDefault="004213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E39E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56AE9">
      <w:t>1732-S AMH VALD HARO 419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E39E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35B44">
      <w:t>1732-S AMH VALD HARO 419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AE9" w:rsidRDefault="00056AE9" w:rsidP="00DF5D0E">
      <w:r>
        <w:separator/>
      </w:r>
    </w:p>
  </w:footnote>
  <w:footnote w:type="continuationSeparator" w:id="0">
    <w:p w:rsidR="00056AE9" w:rsidRDefault="00056AE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325" w:rsidRDefault="004213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56AE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042BA"/>
    <w:rsid w:val="00421325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A5366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952EE"/>
    <w:rsid w:val="00D40447"/>
    <w:rsid w:val="00D659AC"/>
    <w:rsid w:val="00DA47F3"/>
    <w:rsid w:val="00DC2C13"/>
    <w:rsid w:val="00DE256E"/>
    <w:rsid w:val="00DF5D0E"/>
    <w:rsid w:val="00E1471A"/>
    <w:rsid w:val="00E267B1"/>
    <w:rsid w:val="00E35B44"/>
    <w:rsid w:val="00E41CC6"/>
    <w:rsid w:val="00E66F5D"/>
    <w:rsid w:val="00E831A5"/>
    <w:rsid w:val="00E850E7"/>
    <w:rsid w:val="00EC4C96"/>
    <w:rsid w:val="00ED2EEB"/>
    <w:rsid w:val="00EE39E5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B79C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1732-S</BillDocName>
  <AmendType>AMH</AmendType>
  <SponsorAcronym>VALD</SponsorAcronym>
  <DrafterAcronym>HARO</DrafterAcronym>
  <DraftNumber>419</DraftNumber>
  <ReferenceNumber>SHB 1732</ReferenceNumber>
  <Floor>H AMD</Floor>
  <AmendmentNumber> 90</AmendmentNumber>
  <Sponsors>By Representative Valdez</Sponsors>
  <FloorAction>ADOPTED 03/07/2019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18</TotalTime>
  <Pages>1</Pages>
  <Words>86</Words>
  <Characters>377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1732-S AMH VALD HARO 419</vt:lpstr>
    </vt:vector>
  </TitlesOfParts>
  <Company>Washington State Legislature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1732-S AMH VALD HARO 419</dc:title>
  <dc:creator>Omeara Harrington</dc:creator>
  <cp:lastModifiedBy>Harrington, Omeara</cp:lastModifiedBy>
  <cp:revision>6</cp:revision>
  <dcterms:created xsi:type="dcterms:W3CDTF">2019-03-04T22:04:00Z</dcterms:created>
  <dcterms:modified xsi:type="dcterms:W3CDTF">2019-03-04T23:02:00Z</dcterms:modified>
</cp:coreProperties>
</file>