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C36DA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B48D2">
            <w:t>1718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B48D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B48D2">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B48D2">
            <w:t>KESL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B48D2">
            <w:t>102</w:t>
          </w:r>
        </w:sdtContent>
      </w:sdt>
    </w:p>
    <w:p w:rsidR="00DF5D0E" w:rsidP="00B73E0A" w:rsidRDefault="00AA1230">
      <w:pPr>
        <w:pStyle w:val="OfferedBy"/>
        <w:spacing w:after="120"/>
      </w:pPr>
      <w:r>
        <w:tab/>
      </w:r>
      <w:r>
        <w:tab/>
      </w:r>
      <w:r>
        <w:tab/>
      </w:r>
    </w:p>
    <w:p w:rsidR="00DF5D0E" w:rsidRDefault="00C36DA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B48D2">
            <w:rPr>
              <w:b/>
              <w:u w:val="single"/>
            </w:rPr>
            <w:t>HB 1718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B48D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1034</w:t>
          </w:r>
        </w:sdtContent>
      </w:sdt>
    </w:p>
    <w:p w:rsidR="00DF5D0E" w:rsidP="00605C39" w:rsidRDefault="00C36DA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B48D2">
            <w:rPr>
              <w:sz w:val="22"/>
            </w:rPr>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B48D2">
          <w:pPr>
            <w:spacing w:after="400" w:line="408" w:lineRule="exact"/>
            <w:jc w:val="right"/>
            <w:rPr>
              <w:b/>
              <w:bCs/>
            </w:rPr>
          </w:pPr>
          <w:r>
            <w:rPr>
              <w:b/>
              <w:bCs/>
            </w:rPr>
            <w:t xml:space="preserve"> </w:t>
          </w:r>
        </w:p>
      </w:sdtContent>
    </w:sdt>
    <w:p w:rsidRPr="00EF1957" w:rsidR="004B48D2" w:rsidP="00EF1957" w:rsidRDefault="00DE256E">
      <w:pPr>
        <w:pStyle w:val="Page"/>
        <w:suppressAutoHyphens w:val="0"/>
        <w:rPr>
          <w:spacing w:val="0"/>
        </w:rPr>
      </w:pPr>
      <w:bookmarkStart w:name="StartOfAmendmentBody" w:id="1"/>
      <w:bookmarkEnd w:id="1"/>
      <w:permStart w:edGrp="everyone" w:id="524814123"/>
      <w:r w:rsidRPr="00EF1957">
        <w:rPr>
          <w:spacing w:val="0"/>
        </w:rPr>
        <w:tab/>
      </w:r>
      <w:r w:rsidRPr="00EF1957" w:rsidR="004B48D2">
        <w:rPr>
          <w:spacing w:val="0"/>
        </w:rPr>
        <w:t xml:space="preserve">On page </w:t>
      </w:r>
      <w:r w:rsidR="00530198">
        <w:rPr>
          <w:spacing w:val="0"/>
        </w:rPr>
        <w:t>3</w:t>
      </w:r>
      <w:r w:rsidRPr="00EF1957" w:rsidR="00EF1957">
        <w:rPr>
          <w:spacing w:val="0"/>
        </w:rPr>
        <w:t>, after line 1</w:t>
      </w:r>
      <w:r w:rsidR="00530198">
        <w:rPr>
          <w:spacing w:val="0"/>
        </w:rPr>
        <w:t>7</w:t>
      </w:r>
      <w:r w:rsidRPr="00EF1957" w:rsidR="00EF1957">
        <w:rPr>
          <w:spacing w:val="0"/>
        </w:rPr>
        <w:t>, insert the following:</w:t>
      </w:r>
    </w:p>
    <w:p w:rsidRPr="00EF1957" w:rsidR="00EF1957" w:rsidP="00EF1957" w:rsidRDefault="00EF1957">
      <w:pPr>
        <w:pStyle w:val="RCWSLText"/>
        <w:suppressAutoHyphens w:val="0"/>
        <w:rPr>
          <w:spacing w:val="0"/>
        </w:rPr>
      </w:pPr>
    </w:p>
    <w:p w:rsidRPr="00EF1957" w:rsidR="00EF1957" w:rsidP="00EF1957" w:rsidRDefault="00EF1957">
      <w:pPr>
        <w:pStyle w:val="RCWSLText"/>
        <w:suppressAutoHyphens w:val="0"/>
        <w:rPr>
          <w:spacing w:val="0"/>
        </w:rPr>
      </w:pPr>
      <w:r w:rsidRPr="00EF1957">
        <w:rPr>
          <w:spacing w:val="0"/>
        </w:rPr>
        <w:tab/>
      </w:r>
      <w:r w:rsidRPr="00530198" w:rsidR="00530198">
        <w:rPr>
          <w:spacing w:val="0"/>
        </w:rPr>
        <w:t>"</w:t>
      </w:r>
      <w:r w:rsidRPr="00530198">
        <w:rPr>
          <w:spacing w:val="0"/>
          <w:u w:val="single"/>
        </w:rPr>
        <w:t>(4) All moneys collected under this section must be used solely to generate new or expanded programs and services above and beyond the baseline of services from the date of the levy’s passage as provided in this section. Ongoing new dollars can be used to maintain these new or expanded programs. In addition, the level of service being provided prior to the effective date of the tax imposed in this chapter must be maintained.</w:t>
      </w:r>
      <w:r w:rsidR="00530198">
        <w:rPr>
          <w:spacing w:val="0"/>
        </w:rPr>
        <w:t>"</w:t>
      </w:r>
    </w:p>
    <w:p w:rsidRPr="00EF1957" w:rsidR="00EF1957" w:rsidP="00EF1957" w:rsidRDefault="00EF1957">
      <w:pPr>
        <w:pStyle w:val="RCWSLText"/>
        <w:suppressAutoHyphens w:val="0"/>
        <w:rPr>
          <w:spacing w:val="0"/>
        </w:rPr>
      </w:pPr>
    </w:p>
    <w:p w:rsidRPr="00EF1957" w:rsidR="00EF1957" w:rsidP="00EF1957" w:rsidRDefault="00EF1957">
      <w:pPr>
        <w:pStyle w:val="RCWSLText"/>
        <w:suppressAutoHyphens w:val="0"/>
        <w:rPr>
          <w:spacing w:val="0"/>
        </w:rPr>
      </w:pPr>
      <w:r w:rsidRPr="00EF1957">
        <w:rPr>
          <w:spacing w:val="0"/>
        </w:rPr>
        <w:tab/>
        <w:t>On page 8, beginning on line 1, strike all of section 5</w:t>
      </w:r>
    </w:p>
    <w:p w:rsidRPr="00EF1957" w:rsidR="00EF1957" w:rsidP="00EF1957" w:rsidRDefault="00EF1957">
      <w:pPr>
        <w:pStyle w:val="RCWSLText"/>
        <w:suppressAutoHyphens w:val="0"/>
        <w:rPr>
          <w:spacing w:val="0"/>
        </w:rPr>
      </w:pPr>
    </w:p>
    <w:p w:rsidRPr="00EF1957" w:rsidR="00EF1957" w:rsidP="00EF1957" w:rsidRDefault="00EF1957">
      <w:pPr>
        <w:pStyle w:val="RCWSLText"/>
        <w:suppressAutoHyphens w:val="0"/>
        <w:rPr>
          <w:spacing w:val="0"/>
        </w:rPr>
      </w:pPr>
      <w:r w:rsidRPr="00EF1957">
        <w:rPr>
          <w:spacing w:val="0"/>
        </w:rPr>
        <w:tab/>
        <w:t xml:space="preserve">Renumber the remaining section consecutively and correct any internal references accordingly. </w:t>
      </w:r>
    </w:p>
    <w:p w:rsidRPr="00EF1957" w:rsidR="00EF1957" w:rsidP="00EF1957" w:rsidRDefault="00EF1957">
      <w:pPr>
        <w:pStyle w:val="RCWSLText"/>
        <w:suppressAutoHyphens w:val="0"/>
        <w:rPr>
          <w:spacing w:val="0"/>
        </w:rPr>
      </w:pPr>
    </w:p>
    <w:p w:rsidRPr="00EF1957" w:rsidR="00DF5D0E" w:rsidP="00EF1957" w:rsidRDefault="00EF1957">
      <w:pPr>
        <w:pStyle w:val="RCWSLText"/>
        <w:suppressAutoHyphens w:val="0"/>
        <w:rPr>
          <w:spacing w:val="0"/>
        </w:rPr>
      </w:pPr>
      <w:r w:rsidRPr="00EF1957">
        <w:rPr>
          <w:spacing w:val="0"/>
        </w:rPr>
        <w:tab/>
        <w:t>Correct the title.</w:t>
      </w:r>
    </w:p>
    <w:permEnd w:id="524814123"/>
    <w:p w:rsidR="00ED2EEB" w:rsidP="004B48D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0044168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B48D2"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EF195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F1957">
                  <w:t> Requires money collected under the chemical dependency or mental health sales and use tax be used solely for new or expanded programs and requires services provided prior to establishing the new tax to be maintained. Removes the section related to the Veterans Assistance Levy.</w:t>
                </w:r>
              </w:p>
            </w:tc>
          </w:tr>
        </w:sdtContent>
      </w:sdt>
      <w:permEnd w:id="2000441689"/>
    </w:tbl>
    <w:p w:rsidR="00DF5D0E" w:rsidP="004B48D2" w:rsidRDefault="00DF5D0E">
      <w:pPr>
        <w:pStyle w:val="BillEnd"/>
        <w:suppressLineNumbers/>
      </w:pPr>
    </w:p>
    <w:p w:rsidR="00DF5D0E" w:rsidP="004B48D2" w:rsidRDefault="00DE256E">
      <w:pPr>
        <w:pStyle w:val="BillEnd"/>
        <w:suppressLineNumbers/>
      </w:pPr>
      <w:r>
        <w:rPr>
          <w:b/>
        </w:rPr>
        <w:t>--- END ---</w:t>
      </w:r>
    </w:p>
    <w:p w:rsidR="00DF5D0E" w:rsidP="004B48D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8D2" w:rsidRDefault="004B48D2" w:rsidP="00DF5D0E">
      <w:r>
        <w:separator/>
      </w:r>
    </w:p>
  </w:endnote>
  <w:endnote w:type="continuationSeparator" w:id="0">
    <w:p w:rsidR="004B48D2" w:rsidRDefault="004B48D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57" w:rsidRDefault="00EF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30198">
    <w:pPr>
      <w:pStyle w:val="AmendDraftFooter"/>
    </w:pPr>
    <w:fldSimple w:instr=" TITLE   \* MERGEFORMAT ">
      <w:r w:rsidR="004B48D2">
        <w:t>1718 AMH CODY KESL 102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30198">
    <w:pPr>
      <w:pStyle w:val="AmendDraftFooter"/>
    </w:pPr>
    <w:fldSimple w:instr=" TITLE   \* MERGEFORMAT ">
      <w:r>
        <w:t>1718 AMH CODY KESL 102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8D2" w:rsidRDefault="004B48D2" w:rsidP="00DF5D0E">
      <w:r>
        <w:separator/>
      </w:r>
    </w:p>
  </w:footnote>
  <w:footnote w:type="continuationSeparator" w:id="0">
    <w:p w:rsidR="004B48D2" w:rsidRDefault="004B48D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57" w:rsidRDefault="00EF1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B48D2"/>
    <w:rsid w:val="004C6615"/>
    <w:rsid w:val="00523C5A"/>
    <w:rsid w:val="00530198"/>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4549"/>
    <w:rsid w:val="00A93D4A"/>
    <w:rsid w:val="00AA1230"/>
    <w:rsid w:val="00AB682C"/>
    <w:rsid w:val="00AD2D0A"/>
    <w:rsid w:val="00B31D1C"/>
    <w:rsid w:val="00B41494"/>
    <w:rsid w:val="00B518D0"/>
    <w:rsid w:val="00B56650"/>
    <w:rsid w:val="00B73E0A"/>
    <w:rsid w:val="00B961E0"/>
    <w:rsid w:val="00BF44DF"/>
    <w:rsid w:val="00C36DA1"/>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195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EF195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02EA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1718</BillDocName>
  <AmendType>AMH</AmendType>
  <SponsorAcronym>CODY</SponsorAcronym>
  <DrafterAcronym>KESL</DrafterAcronym>
  <DraftNumber>102</DraftNumber>
  <ReferenceNumber>HB 1718</ReferenceNumber>
  <Floor>H AMD</Floor>
  <AmendmentNumber> 1034</AmendmentNumber>
  <Sponsors>By Representative Cody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181</Words>
  <Characters>894</Characters>
  <Application>Microsoft Office Word</Application>
  <DocSecurity>8</DocSecurity>
  <Lines>33</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 AMH CODY KESL 102</dc:title>
  <dc:creator>Robbi Kesler</dc:creator>
  <cp:lastModifiedBy>Kesler, Robbi</cp:lastModifiedBy>
  <cp:revision>5</cp:revision>
  <dcterms:created xsi:type="dcterms:W3CDTF">2020-01-23T19:21:00Z</dcterms:created>
  <dcterms:modified xsi:type="dcterms:W3CDTF">2020-01-23T19:28:00Z</dcterms:modified>
</cp:coreProperties>
</file>