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353D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F441C">
            <w:t>1622-S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F44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F441C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F441C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F441C">
            <w:t>089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353D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F441C">
            <w:rPr>
              <w:b/>
              <w:u w:val="single"/>
            </w:rPr>
            <w:t>SHB 1622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F441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190</w:t>
          </w:r>
        </w:sdtContent>
      </w:sdt>
    </w:p>
    <w:p w:rsidR="00DF5D0E" w:rsidP="00605C39" w:rsidRDefault="00E353D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F441C">
            <w:rPr>
              <w:sz w:val="22"/>
            </w:rPr>
            <w:t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F441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03/12/2019</w:t>
          </w:r>
        </w:p>
      </w:sdtContent>
    </w:sdt>
    <w:p w:rsidR="00EC63A1" w:rsidP="00EC63A1" w:rsidRDefault="00DE256E">
      <w:pPr>
        <w:pStyle w:val="Page"/>
      </w:pPr>
      <w:bookmarkStart w:name="StartOfAmendmentBody" w:id="1"/>
      <w:bookmarkEnd w:id="1"/>
      <w:permStart w:edGrp="everyone" w:id="1567780359"/>
      <w:r>
        <w:tab/>
      </w:r>
      <w:r w:rsidR="00EC63A1">
        <w:t>On page 2, line 29, after "</w:t>
      </w:r>
      <w:r w:rsidRPr="0073597E" w:rsidR="00EC63A1">
        <w:rPr>
          <w:u w:val="single"/>
        </w:rPr>
        <w:t>department</w:t>
      </w:r>
      <w:r w:rsidR="00EC63A1">
        <w:t>" insert "</w:t>
      </w:r>
      <w:r w:rsidRPr="0073597E" w:rsidR="00EC63A1">
        <w:rPr>
          <w:u w:val="single"/>
        </w:rPr>
        <w:t>, based on the definitions of drought condition and normal water supply set forth in section 1</w:t>
      </w:r>
      <w:r w:rsidR="00EC63A1">
        <w:rPr>
          <w:u w:val="single"/>
        </w:rPr>
        <w:t xml:space="preserve"> of this act</w:t>
      </w:r>
      <w:r w:rsidRPr="0073597E" w:rsidR="00EC63A1">
        <w:rPr>
          <w:u w:val="single"/>
        </w:rPr>
        <w:t>,</w:t>
      </w:r>
      <w:r w:rsidR="00EC63A1">
        <w:t>"</w:t>
      </w:r>
    </w:p>
    <w:p w:rsidR="00EC63A1" w:rsidP="00EC63A1" w:rsidRDefault="00EC63A1">
      <w:pPr>
        <w:pStyle w:val="RCWSLText"/>
      </w:pPr>
    </w:p>
    <w:p w:rsidR="001F441C" w:rsidP="00EC63A1" w:rsidRDefault="00EC63A1">
      <w:pPr>
        <w:pStyle w:val="Page"/>
      </w:pPr>
      <w:r>
        <w:tab/>
        <w:t>On page 2, line 34, after "department" insert "</w:t>
      </w:r>
      <w:r w:rsidRPr="0073597E">
        <w:rPr>
          <w:u w:val="single"/>
        </w:rPr>
        <w:t>, based on the definitions of drought condition and normal water supply set forth in section 1</w:t>
      </w:r>
      <w:r>
        <w:rPr>
          <w:u w:val="single"/>
        </w:rPr>
        <w:t xml:space="preserve"> of this act</w:t>
      </w:r>
      <w:r w:rsidRPr="0073597E">
        <w:rPr>
          <w:u w:val="single"/>
        </w:rPr>
        <w:t>,</w:t>
      </w:r>
      <w:r>
        <w:t>"</w:t>
      </w:r>
      <w:r w:rsidR="001F441C">
        <w:t xml:space="preserve"> </w:t>
      </w:r>
    </w:p>
    <w:p w:rsidRPr="001F441C" w:rsidR="00DF5D0E" w:rsidP="001F441C" w:rsidRDefault="00DF5D0E">
      <w:pPr>
        <w:suppressLineNumbers/>
        <w:rPr>
          <w:spacing w:val="-3"/>
        </w:rPr>
      </w:pPr>
    </w:p>
    <w:permEnd w:id="1567780359"/>
    <w:p w:rsidR="00ED2EEB" w:rsidP="001F441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489578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F441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F441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C63A1">
                  <w:t>Incorporates the statutory definitions of "drought condition" and "normal water supply" into the Department of Ecology's authority to issue drought advisories and orders of drought emergency.</w:t>
                </w:r>
              </w:p>
              <w:p w:rsidRPr="007D1589" w:rsidR="001B4E53" w:rsidP="001F441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48957825"/>
    </w:tbl>
    <w:p w:rsidR="00DF5D0E" w:rsidP="001F441C" w:rsidRDefault="00DF5D0E">
      <w:pPr>
        <w:pStyle w:val="BillEnd"/>
        <w:suppressLineNumbers/>
      </w:pPr>
    </w:p>
    <w:p w:rsidR="00DF5D0E" w:rsidP="001F441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F441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1C" w:rsidRDefault="001F441C" w:rsidP="00DF5D0E">
      <w:r>
        <w:separator/>
      </w:r>
    </w:p>
  </w:endnote>
  <w:endnote w:type="continuationSeparator" w:id="0">
    <w:p w:rsidR="001F441C" w:rsidRDefault="001F44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C5" w:rsidRDefault="00DB1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353D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F441C">
      <w:t>1622-S AMH DYEM HATF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353D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B12C5">
      <w:t>1622-S AMH DYEM HATF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1C" w:rsidRDefault="001F441C" w:rsidP="00DF5D0E">
      <w:r>
        <w:separator/>
      </w:r>
    </w:p>
  </w:footnote>
  <w:footnote w:type="continuationSeparator" w:id="0">
    <w:p w:rsidR="001F441C" w:rsidRDefault="001F44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C5" w:rsidRDefault="00DB1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F441C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B12C5"/>
    <w:rsid w:val="00DC2C13"/>
    <w:rsid w:val="00DE256E"/>
    <w:rsid w:val="00DF5D0E"/>
    <w:rsid w:val="00E1471A"/>
    <w:rsid w:val="00E267B1"/>
    <w:rsid w:val="00E353DB"/>
    <w:rsid w:val="00E41CC6"/>
    <w:rsid w:val="00E66F5D"/>
    <w:rsid w:val="00E831A5"/>
    <w:rsid w:val="00E850E7"/>
    <w:rsid w:val="00EC4C96"/>
    <w:rsid w:val="00EC63A1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9276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1622-S</BillDocName>
  <AmendType>AMH</AmendType>
  <SponsorAcronym>DYEM</SponsorAcronym>
  <DrafterAcronym>HATF</DrafterAcronym>
  <DraftNumber>089</DraftNumber>
  <ReferenceNumber>SHB 1622</ReferenceNumber>
  <Floor>H AMD</Floor>
  <AmendmentNumber> 190</AmendmentNumber>
  <Sponsors>By Representative Dye</Sponsors>
  <FloorAction>ADOPTED 03/12/2019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109</Words>
  <Characters>542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1622-S AMH DYEM HATF 089</dc:title>
  <dc:creator>Robert Hatfield</dc:creator>
  <cp:lastModifiedBy>Hatfield, Robert</cp:lastModifiedBy>
  <cp:revision>4</cp:revision>
  <dcterms:created xsi:type="dcterms:W3CDTF">2019-03-06T01:22:00Z</dcterms:created>
  <dcterms:modified xsi:type="dcterms:W3CDTF">2019-03-06T01:23:00Z</dcterms:modified>
</cp:coreProperties>
</file>