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92B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5A8A">
            <w:t>1517-S2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5A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5A8A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5A8A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5A8A">
            <w:t>259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2B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5A8A">
            <w:rPr>
              <w:b/>
              <w:u w:val="single"/>
            </w:rPr>
            <w:t>2SHB 1517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05A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</w:t>
          </w:r>
        </w:sdtContent>
      </w:sdt>
    </w:p>
    <w:p w:rsidR="00DF5D0E" w:rsidP="00605C39" w:rsidRDefault="00E92B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5A8A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05A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03/06/2019</w:t>
          </w:r>
        </w:p>
      </w:sdtContent>
    </w:sdt>
    <w:p w:rsidRPr="00831577" w:rsidR="0010780E" w:rsidP="0010780E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551970649"/>
      <w:r>
        <w:tab/>
      </w:r>
      <w:r w:rsidR="0010780E">
        <w:t>On page 15, line 34, after "</w:t>
      </w:r>
      <w:r w:rsidRPr="001757C7" w:rsidR="0010780E">
        <w:rPr>
          <w:u w:val="single"/>
        </w:rPr>
        <w:t>9.94A.500</w:t>
      </w:r>
      <w:r w:rsidR="0010780E">
        <w:t>" insert "</w:t>
      </w:r>
      <w:r w:rsidRPr="001757C7" w:rsidR="0010780E">
        <w:rPr>
          <w:u w:val="single"/>
        </w:rPr>
        <w:t>, unless otherwise specifically waived by the court</w:t>
      </w:r>
      <w:r w:rsidR="0010780E">
        <w:t>"</w:t>
      </w:r>
    </w:p>
    <w:p w:rsidRPr="001757C7" w:rsidR="0010780E" w:rsidP="0010780E" w:rsidRDefault="0010780E">
      <w:pPr>
        <w:pStyle w:val="RCWSLText"/>
      </w:pPr>
    </w:p>
    <w:p w:rsidR="0010780E" w:rsidP="0010780E" w:rsidRDefault="0010780E">
      <w:pPr>
        <w:pStyle w:val="RCWSLText"/>
      </w:pPr>
      <w:r>
        <w:tab/>
        <w:t xml:space="preserve">On page 16, </w:t>
      </w:r>
      <w:r w:rsidR="008D763B">
        <w:t>beginning on line 3</w:t>
      </w:r>
      <w:r>
        <w:t>, after "(iii)" strike all material through "</w:t>
      </w:r>
      <w:r w:rsidRPr="004B7366">
        <w:rPr>
          <w:u w:val="single"/>
        </w:rPr>
        <w:t>(iv)</w:t>
      </w:r>
      <w:r>
        <w:t>" on line 7</w:t>
      </w:r>
    </w:p>
    <w:p w:rsidR="0010780E" w:rsidP="0010780E" w:rsidRDefault="0010780E">
      <w:pPr>
        <w:pStyle w:val="RCWSLText"/>
      </w:pPr>
    </w:p>
    <w:p w:rsidR="00905A8A" w:rsidP="0010780E" w:rsidRDefault="0010780E">
      <w:pPr>
        <w:pStyle w:val="RCWSLText"/>
      </w:pPr>
      <w:r>
        <w:tab/>
        <w:t>Renumber the remaining subsection consecutively and correct any internal references accordingly.</w:t>
      </w:r>
    </w:p>
    <w:p w:rsidRPr="00905A8A" w:rsidR="00DF5D0E" w:rsidP="00905A8A" w:rsidRDefault="00DF5D0E">
      <w:pPr>
        <w:suppressLineNumbers/>
        <w:rPr>
          <w:spacing w:val="-3"/>
        </w:rPr>
      </w:pPr>
    </w:p>
    <w:permEnd w:id="551970649"/>
    <w:p w:rsidR="00ED2EEB" w:rsidP="00905A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1739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5A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0780E" w:rsidP="0010780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0780E">
                  <w:t xml:space="preserve">Removes the requirement for the Department of Corrections to evaluate a domestic violence (DV) offender's risk of committing DV in the future when conducting a court-ordered evaluation for the residential drug offender sentencing alternative. </w:t>
                </w:r>
              </w:p>
              <w:p w:rsidRPr="0096303F" w:rsidR="0010780E" w:rsidP="0010780E" w:rsidRDefault="001078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Makes requirements pertaining to presentence investigations consistent across sections by adding language specifying that the court may waive a presentence investigation. </w:t>
                </w:r>
              </w:p>
              <w:p w:rsidRPr="0096303F" w:rsidR="001C1B27" w:rsidP="00905A8A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905A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173931"/>
    </w:tbl>
    <w:p w:rsidR="00DF5D0E" w:rsidP="00905A8A" w:rsidRDefault="00DF5D0E">
      <w:pPr>
        <w:pStyle w:val="BillEnd"/>
        <w:suppressLineNumbers/>
      </w:pPr>
    </w:p>
    <w:p w:rsidR="00DF5D0E" w:rsidP="00905A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5A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8A" w:rsidRDefault="00905A8A" w:rsidP="00DF5D0E">
      <w:r>
        <w:separator/>
      </w:r>
    </w:p>
  </w:endnote>
  <w:endnote w:type="continuationSeparator" w:id="0">
    <w:p w:rsidR="00905A8A" w:rsidRDefault="00905A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0E" w:rsidRDefault="00107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2B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05A8A">
      <w:t>1517-S2 AMH GOOD LEON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2B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D763B">
      <w:t>1517-S2 AMH GOOD LEON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8A" w:rsidRDefault="00905A8A" w:rsidP="00DF5D0E">
      <w:r>
        <w:separator/>
      </w:r>
    </w:p>
  </w:footnote>
  <w:footnote w:type="continuationSeparator" w:id="0">
    <w:p w:rsidR="00905A8A" w:rsidRDefault="00905A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0E" w:rsidRDefault="00107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80E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0AB5"/>
    <w:rsid w:val="0083749C"/>
    <w:rsid w:val="008443FE"/>
    <w:rsid w:val="00846034"/>
    <w:rsid w:val="008C7E6E"/>
    <w:rsid w:val="008D763B"/>
    <w:rsid w:val="00905A8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1A71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2B7D"/>
    <w:rsid w:val="00EC4C96"/>
    <w:rsid w:val="00ED2EEB"/>
    <w:rsid w:val="00F229DE"/>
    <w:rsid w:val="00F304D3"/>
    <w:rsid w:val="00F4663F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63AD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1517-S2</BillDocName>
  <AmendType>AMH</AmendType>
  <SponsorAcronym>GOOD</SponsorAcronym>
  <DrafterAcronym>LEON</DrafterAcronym>
  <DraftNumber>259</DraftNumber>
  <ReferenceNumber>2SHB 1517</ReferenceNumber>
  <Floor>H AMD</Floor>
  <AmendmentNumber> 130</AmendmentNumber>
  <Sponsors>By Representative Goodman</Sponsors>
  <FloorAction>ADOPTED 03/06/2019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46</TotalTime>
  <Pages>1</Pages>
  <Words>125</Words>
  <Characters>735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1517-S2 AMH GOOD LEON 259</dc:title>
  <dc:creator>Kelly Leonard</dc:creator>
  <cp:lastModifiedBy>Leonard, Kelly</cp:lastModifiedBy>
  <cp:revision>7</cp:revision>
  <dcterms:created xsi:type="dcterms:W3CDTF">2019-03-04T22:23:00Z</dcterms:created>
  <dcterms:modified xsi:type="dcterms:W3CDTF">2019-03-04T23:09:00Z</dcterms:modified>
</cp:coreProperties>
</file>