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22A9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01D29">
            <w:t>1395-S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01D2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01D29">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01D29">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01D29">
            <w:t>167</w:t>
          </w:r>
        </w:sdtContent>
      </w:sdt>
    </w:p>
    <w:p w:rsidR="00DF5D0E" w:rsidP="00B73E0A" w:rsidRDefault="00AA1230">
      <w:pPr>
        <w:pStyle w:val="OfferedBy"/>
        <w:spacing w:after="120"/>
      </w:pPr>
      <w:r>
        <w:tab/>
      </w:r>
      <w:r>
        <w:tab/>
      </w:r>
      <w:r>
        <w:tab/>
      </w:r>
    </w:p>
    <w:p w:rsidR="00DF5D0E" w:rsidRDefault="00122A9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01D29">
            <w:rPr>
              <w:b/>
              <w:u w:val="single"/>
            </w:rPr>
            <w:t>SHB 1395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01D2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327</w:t>
          </w:r>
        </w:sdtContent>
      </w:sdt>
    </w:p>
    <w:p w:rsidR="00DF5D0E" w:rsidP="00605C39" w:rsidRDefault="00122A9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01D29">
            <w:rPr>
              <w:sz w:val="22"/>
            </w:rPr>
            <w:t xml:space="preserve">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01D29">
          <w:pPr>
            <w:spacing w:after="400" w:line="408" w:lineRule="exact"/>
            <w:jc w:val="right"/>
            <w:rPr>
              <w:b/>
              <w:bCs/>
            </w:rPr>
          </w:pPr>
          <w:r>
            <w:rPr>
              <w:b/>
              <w:bCs/>
            </w:rPr>
            <w:t xml:space="preserve">NOT CONSIDERED 12/23/2019</w:t>
          </w:r>
        </w:p>
      </w:sdtContent>
    </w:sdt>
    <w:p w:rsidR="00B01D29" w:rsidP="00C8108C" w:rsidRDefault="00DE256E">
      <w:pPr>
        <w:pStyle w:val="Page"/>
      </w:pPr>
      <w:bookmarkStart w:name="StartOfAmendmentBody" w:id="1"/>
      <w:bookmarkEnd w:id="1"/>
      <w:permStart w:edGrp="everyone" w:id="1363753379"/>
      <w:r>
        <w:tab/>
      </w:r>
      <w:r w:rsidR="00B01D29">
        <w:t>On page 4, after line 17, insert the following:</w:t>
      </w:r>
    </w:p>
    <w:p w:rsidRPr="00B01D29" w:rsidR="00B01D29" w:rsidP="00B01D29" w:rsidRDefault="00B01D29">
      <w:pPr>
        <w:pStyle w:val="RCWSLText"/>
      </w:pPr>
      <w:r>
        <w:tab/>
        <w:t xml:space="preserve">"(7) If the department or a court determines that the claim made by an employee, interested party, or third party for an employer's failure to pay wages or fringe or other benefit payments or contributions under this act is false, the employer against whom the claim was made has a cause of action against the </w:t>
      </w:r>
      <w:r w:rsidR="00A3098E">
        <w:t xml:space="preserve">employee, interested party, or third party </w:t>
      </w:r>
      <w:r>
        <w:t>for treble damages."</w:t>
      </w:r>
    </w:p>
    <w:p w:rsidRPr="00B01D29" w:rsidR="00DF5D0E" w:rsidP="00B01D29" w:rsidRDefault="00DF5D0E">
      <w:pPr>
        <w:suppressLineNumbers/>
        <w:rPr>
          <w:spacing w:val="-3"/>
        </w:rPr>
      </w:pPr>
    </w:p>
    <w:permEnd w:id="1363753379"/>
    <w:p w:rsidR="00ED2EEB" w:rsidP="00B01D2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1209200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01D2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01D2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01D29">
                  <w:t xml:space="preserve"> Provides that if an employee, interested party, or third party makes a claim that is determined by the Department of Labor and Industries or a court to be false, the employer against whom the claim was made has a cause of action against the </w:t>
                </w:r>
                <w:r w:rsidR="00A3098E">
                  <w:t xml:space="preserve">employee, interested party, or third party </w:t>
                </w:r>
                <w:r w:rsidR="00B01D29">
                  <w:t>for treble damages.</w:t>
                </w:r>
                <w:r w:rsidRPr="0096303F" w:rsidR="001C1B27">
                  <w:t>  </w:t>
                </w:r>
              </w:p>
              <w:p w:rsidRPr="007D1589" w:rsidR="001B4E53" w:rsidP="00B01D29" w:rsidRDefault="001B4E53">
                <w:pPr>
                  <w:pStyle w:val="ListBullet"/>
                  <w:numPr>
                    <w:ilvl w:val="0"/>
                    <w:numId w:val="0"/>
                  </w:numPr>
                  <w:suppressLineNumbers/>
                </w:pPr>
              </w:p>
            </w:tc>
          </w:tr>
        </w:sdtContent>
      </w:sdt>
      <w:permEnd w:id="1112092005"/>
    </w:tbl>
    <w:p w:rsidR="00DF5D0E" w:rsidP="00B01D29" w:rsidRDefault="00DF5D0E">
      <w:pPr>
        <w:pStyle w:val="BillEnd"/>
        <w:suppressLineNumbers/>
      </w:pPr>
    </w:p>
    <w:p w:rsidR="00DF5D0E" w:rsidP="00B01D29" w:rsidRDefault="00DE256E">
      <w:pPr>
        <w:pStyle w:val="BillEnd"/>
        <w:suppressLineNumbers/>
      </w:pPr>
      <w:r>
        <w:rPr>
          <w:b/>
        </w:rPr>
        <w:t>--- END ---</w:t>
      </w:r>
    </w:p>
    <w:p w:rsidR="00DF5D0E" w:rsidP="00B01D2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D29" w:rsidRDefault="00B01D29" w:rsidP="00DF5D0E">
      <w:r>
        <w:separator/>
      </w:r>
    </w:p>
  </w:endnote>
  <w:endnote w:type="continuationSeparator" w:id="0">
    <w:p w:rsidR="00B01D29" w:rsidRDefault="00B01D2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763" w:rsidRDefault="00810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A1938">
    <w:pPr>
      <w:pStyle w:val="AmendDraftFooter"/>
    </w:pPr>
    <w:fldSimple w:instr=" TITLE   \* MERGEFORMAT ">
      <w:r w:rsidR="00B01D29">
        <w:t>1395-S AMH .... ELGE 167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A1938">
    <w:pPr>
      <w:pStyle w:val="AmendDraftFooter"/>
    </w:pPr>
    <w:fldSimple w:instr=" TITLE   \* MERGEFORMAT ">
      <w:r>
        <w:t>1395-S AMH .... ELGE 167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D29" w:rsidRDefault="00B01D29" w:rsidP="00DF5D0E">
      <w:r>
        <w:separator/>
      </w:r>
    </w:p>
  </w:footnote>
  <w:footnote w:type="continuationSeparator" w:id="0">
    <w:p w:rsidR="00B01D29" w:rsidRDefault="00B01D2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763" w:rsidRDefault="00810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22A98"/>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10763"/>
    <w:rsid w:val="0083749C"/>
    <w:rsid w:val="008443FE"/>
    <w:rsid w:val="00846034"/>
    <w:rsid w:val="008C7E6E"/>
    <w:rsid w:val="00931B84"/>
    <w:rsid w:val="0096303F"/>
    <w:rsid w:val="00972869"/>
    <w:rsid w:val="00984CD1"/>
    <w:rsid w:val="009F23A9"/>
    <w:rsid w:val="00A01F29"/>
    <w:rsid w:val="00A17B5B"/>
    <w:rsid w:val="00A3098E"/>
    <w:rsid w:val="00A4729B"/>
    <w:rsid w:val="00A93D4A"/>
    <w:rsid w:val="00AA1230"/>
    <w:rsid w:val="00AB682C"/>
    <w:rsid w:val="00AD2D0A"/>
    <w:rsid w:val="00AD6FC1"/>
    <w:rsid w:val="00B01D29"/>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A193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36C0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1395-S</BillDocName>
  <AmendType>AMH</AmendType>
  <SponsorAcronym>SHMK</SponsorAcronym>
  <DrafterAcronym>ELGE</DrafterAcronym>
  <DraftNumber>167</DraftNumber>
  <ReferenceNumber>SHB 1395</ReferenceNumber>
  <Floor>H AMD</Floor>
  <AmendmentNumber> 327</AmendmentNumber>
  <Sponsors>By Representative Schmick</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153</Words>
  <Characters>716</Characters>
  <Application>Microsoft Office Word</Application>
  <DocSecurity>8</DocSecurity>
  <Lines>26</Lines>
  <Paragraphs>9</Paragraphs>
  <ScaleCrop>false</ScaleCrop>
  <HeadingPairs>
    <vt:vector size="2" baseType="variant">
      <vt:variant>
        <vt:lpstr>Title</vt:lpstr>
      </vt:variant>
      <vt:variant>
        <vt:i4>1</vt:i4>
      </vt:variant>
    </vt:vector>
  </HeadingPairs>
  <TitlesOfParts>
    <vt:vector size="1" baseType="lpstr">
      <vt:lpstr>1395-S AMH .... ELGE 167</vt:lpstr>
    </vt:vector>
  </TitlesOfParts>
  <Company>Washington State Legislature</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1395-S AMH SHMK ELGE 167</dc:title>
  <dc:creator>Joan Elgee</dc:creator>
  <cp:lastModifiedBy>Joan Elgee</cp:lastModifiedBy>
  <cp:revision>6</cp:revision>
  <dcterms:created xsi:type="dcterms:W3CDTF">2019-03-09T04:32:00Z</dcterms:created>
  <dcterms:modified xsi:type="dcterms:W3CDTF">2019-03-09T04:46:00Z</dcterms:modified>
</cp:coreProperties>
</file>