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64388C">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B3773">
            <w:t>1395-S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B3773">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B3773">
            <w:t>CORR</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B3773">
            <w:t>ADAM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B3773">
            <w:t>049</w:t>
          </w:r>
        </w:sdtContent>
      </w:sdt>
    </w:p>
    <w:p w:rsidR="00DF5D0E" w:rsidP="00B73E0A" w:rsidRDefault="00AA1230">
      <w:pPr>
        <w:pStyle w:val="OfferedBy"/>
        <w:spacing w:after="120"/>
      </w:pPr>
      <w:r>
        <w:tab/>
      </w:r>
      <w:r>
        <w:tab/>
      </w:r>
      <w:r>
        <w:tab/>
      </w:r>
    </w:p>
    <w:p w:rsidR="00DF5D0E" w:rsidRDefault="0064388C">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B3773">
            <w:rPr>
              <w:b/>
              <w:u w:val="single"/>
            </w:rPr>
            <w:t>SHB 1395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3B3773">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409</w:t>
          </w:r>
        </w:sdtContent>
      </w:sdt>
    </w:p>
    <w:p w:rsidR="00DF5D0E" w:rsidP="00605C39" w:rsidRDefault="0064388C">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B3773">
            <w:rPr>
              <w:sz w:val="22"/>
            </w:rPr>
            <w:t xml:space="preserve">By Representative Corry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3B3773">
          <w:pPr>
            <w:spacing w:after="400" w:line="408" w:lineRule="exact"/>
            <w:jc w:val="right"/>
            <w:rPr>
              <w:b/>
              <w:bCs/>
            </w:rPr>
          </w:pPr>
          <w:r>
            <w:rPr>
              <w:b/>
              <w:bCs/>
            </w:rPr>
            <w:t xml:space="preserve">NOT CONSIDERED 12/23/2019</w:t>
          </w:r>
        </w:p>
      </w:sdtContent>
    </w:sdt>
    <w:p w:rsidR="003B3773" w:rsidP="00C8108C" w:rsidRDefault="00DE256E">
      <w:pPr>
        <w:pStyle w:val="Page"/>
      </w:pPr>
      <w:bookmarkStart w:name="StartOfAmendmentBody" w:id="1"/>
      <w:bookmarkEnd w:id="1"/>
      <w:permStart w:edGrp="everyone" w:id="510003781"/>
      <w:r>
        <w:tab/>
      </w:r>
      <w:r w:rsidR="003B3773">
        <w:t xml:space="preserve">On page </w:t>
      </w:r>
      <w:r w:rsidR="006907EF">
        <w:t>1, beginning on line 5, strike all of section 1 and insert:</w:t>
      </w:r>
    </w:p>
    <w:p w:rsidRPr="006907EF" w:rsidR="006907EF" w:rsidP="006907EF" w:rsidRDefault="006907EF">
      <w:pPr>
        <w:pStyle w:val="RCWSLText"/>
      </w:pPr>
    </w:p>
    <w:p w:rsidR="006907EF" w:rsidP="006907EF" w:rsidRDefault="006907EF">
      <w:pPr>
        <w:pStyle w:val="RCWSLText"/>
      </w:pPr>
      <w:r>
        <w:tab/>
        <w:t>"</w:t>
      </w: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The purpose of this act is to:</w:t>
      </w:r>
    </w:p>
    <w:p w:rsidR="006907EF" w:rsidP="006907EF" w:rsidRDefault="006907EF">
      <w:pPr>
        <w:pStyle w:val="RCWSLText"/>
      </w:pPr>
      <w:r>
        <w:tab/>
        <w:t>(1) Increase the cost of housing by making direct contractors pay both the subcontractors and the subcontractors' employees for the same work performed by the subcontractors' employees; and</w:t>
      </w:r>
    </w:p>
    <w:p w:rsidRPr="006907EF" w:rsidR="006907EF" w:rsidP="006907EF" w:rsidRDefault="006907EF">
      <w:pPr>
        <w:pStyle w:val="RCWSLText"/>
      </w:pPr>
      <w:r>
        <w:tab/>
        <w:t xml:space="preserve">(2) Further increase the cost of housing by making direct contractors the new entities responsible for enforcing state wage laws on behalf of the state of Washington, with the cost being paid by the purchaser of the home, commercial property, or other building or structure." </w:t>
      </w:r>
    </w:p>
    <w:p w:rsidRPr="003B3773" w:rsidR="00DF5D0E" w:rsidP="003B3773" w:rsidRDefault="00DF5D0E">
      <w:pPr>
        <w:suppressLineNumbers/>
        <w:rPr>
          <w:spacing w:val="-3"/>
        </w:rPr>
      </w:pPr>
    </w:p>
    <w:permEnd w:id="510003781"/>
    <w:p w:rsidR="00ED2EEB" w:rsidP="003B3773"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75329507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3B3773" w:rsidRDefault="00D659AC">
                <w:pPr>
                  <w:pStyle w:val="Effect"/>
                  <w:suppressLineNumbers/>
                  <w:shd w:val="clear" w:color="auto" w:fill="auto"/>
                  <w:ind w:left="0" w:firstLine="0"/>
                </w:pPr>
              </w:p>
            </w:tc>
            <w:tc>
              <w:tcPr>
                <w:tcW w:w="9874" w:type="dxa"/>
                <w:shd w:val="clear" w:color="auto" w:fill="FFFFFF" w:themeFill="background1"/>
              </w:tcPr>
              <w:p w:rsidR="006907EF" w:rsidP="006907EF" w:rsidRDefault="0096303F">
                <w:pPr>
                  <w:pStyle w:val="RCWSLText"/>
                  <w:spacing w:line="240" w:lineRule="auto"/>
                  <w:rPr>
                    <w:spacing w:val="0"/>
                  </w:rPr>
                </w:pPr>
                <w:r w:rsidRPr="0096303F">
                  <w:tab/>
                </w:r>
                <w:r w:rsidRPr="0096303F" w:rsidR="001C1B27">
                  <w:rPr>
                    <w:u w:val="single"/>
                  </w:rPr>
                  <w:t>EFFECT:</w:t>
                </w:r>
                <w:r w:rsidRPr="0096303F" w:rsidR="001C1B27">
                  <w:t>  </w:t>
                </w:r>
                <w:r w:rsidRPr="006907EF" w:rsidR="001C1B27">
                  <w:rPr>
                    <w:spacing w:val="0"/>
                  </w:rPr>
                  <w:t> </w:t>
                </w:r>
                <w:r w:rsidRPr="006907EF" w:rsidR="006907EF">
                  <w:rPr>
                    <w:spacing w:val="0"/>
                  </w:rPr>
                  <w:t xml:space="preserve">Strikes the intent section and establishes new intent language stating that the purposes of the act are to:  </w:t>
                </w:r>
              </w:p>
              <w:p w:rsidRPr="006907EF" w:rsidR="006907EF" w:rsidP="006907EF" w:rsidRDefault="006907EF">
                <w:pPr>
                  <w:pStyle w:val="RCWSLText"/>
                  <w:spacing w:line="240" w:lineRule="auto"/>
                  <w:rPr>
                    <w:spacing w:val="0"/>
                  </w:rPr>
                </w:pPr>
                <w:r>
                  <w:rPr>
                    <w:spacing w:val="0"/>
                  </w:rPr>
                  <w:tab/>
                  <w:t>(1</w:t>
                </w:r>
                <w:r w:rsidRPr="006907EF">
                  <w:rPr>
                    <w:spacing w:val="0"/>
                  </w:rPr>
                  <w:t>) Increase the cost of housing by making direct contractors pay both the subcontractors and the subcontractors' employees for the same work performed by the subcontractors' employees; and</w:t>
                </w:r>
              </w:p>
              <w:p w:rsidRPr="006907EF" w:rsidR="001C1B27" w:rsidP="006907EF" w:rsidRDefault="006907EF">
                <w:pPr>
                  <w:pStyle w:val="RCWSLText"/>
                  <w:spacing w:line="240" w:lineRule="auto"/>
                  <w:rPr>
                    <w:spacing w:val="0"/>
                  </w:rPr>
                </w:pPr>
                <w:r w:rsidRPr="006907EF">
                  <w:rPr>
                    <w:spacing w:val="0"/>
                  </w:rPr>
                  <w:tab/>
                  <w:t>(2) Further increase the cost of housing by making direct contractors the new entities responsible for enforcing state wage laws on behalf of the state of Washington, with the cost being paid by the purchaser of the home</w:t>
                </w:r>
                <w:r>
                  <w:rPr>
                    <w:spacing w:val="0"/>
                  </w:rPr>
                  <w:t>,</w:t>
                </w:r>
                <w:r w:rsidRPr="006907EF">
                  <w:rPr>
                    <w:spacing w:val="0"/>
                  </w:rPr>
                  <w:t xml:space="preserve"> commercial property</w:t>
                </w:r>
                <w:r>
                  <w:rPr>
                    <w:spacing w:val="0"/>
                  </w:rPr>
                  <w:t>, or other building or structure</w:t>
                </w:r>
                <w:r w:rsidRPr="006907EF">
                  <w:rPr>
                    <w:spacing w:val="0"/>
                  </w:rPr>
                  <w:t>.</w:t>
                </w:r>
              </w:p>
              <w:p w:rsidRPr="007D1589" w:rsidR="001B4E53" w:rsidP="006907EF" w:rsidRDefault="001B4E53">
                <w:pPr>
                  <w:pStyle w:val="RCWSLText"/>
                  <w:spacing w:line="240" w:lineRule="auto"/>
                </w:pPr>
              </w:p>
            </w:tc>
          </w:tr>
        </w:sdtContent>
      </w:sdt>
      <w:permEnd w:id="753295073"/>
    </w:tbl>
    <w:p w:rsidR="00DF5D0E" w:rsidP="003B3773" w:rsidRDefault="00DF5D0E">
      <w:pPr>
        <w:pStyle w:val="BillEnd"/>
        <w:suppressLineNumbers/>
      </w:pPr>
    </w:p>
    <w:p w:rsidR="00DF5D0E" w:rsidP="003B3773" w:rsidRDefault="00DE256E">
      <w:pPr>
        <w:pStyle w:val="BillEnd"/>
        <w:suppressLineNumbers/>
      </w:pPr>
      <w:r>
        <w:rPr>
          <w:b/>
        </w:rPr>
        <w:t>--- END ---</w:t>
      </w:r>
    </w:p>
    <w:p w:rsidR="00DF5D0E" w:rsidP="003B3773"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773" w:rsidRDefault="003B3773" w:rsidP="00DF5D0E">
      <w:r>
        <w:separator/>
      </w:r>
    </w:p>
  </w:endnote>
  <w:endnote w:type="continuationSeparator" w:id="0">
    <w:p w:rsidR="003B3773" w:rsidRDefault="003B377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1FC" w:rsidRDefault="004C01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64388C">
    <w:pPr>
      <w:pStyle w:val="AmendDraftFooter"/>
    </w:pPr>
    <w:r>
      <w:fldChar w:fldCharType="begin"/>
    </w:r>
    <w:r>
      <w:instrText xml:space="preserve"> TITLE   \* MERGEFORMAT </w:instrText>
    </w:r>
    <w:r>
      <w:fldChar w:fldCharType="separate"/>
    </w:r>
    <w:r w:rsidR="003B3773">
      <w:t>1395-S AMH .... ADAM 049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64388C">
    <w:pPr>
      <w:pStyle w:val="AmendDraftFooter"/>
    </w:pPr>
    <w:r>
      <w:fldChar w:fldCharType="begin"/>
    </w:r>
    <w:r>
      <w:instrText xml:space="preserve"> TITLE   \* MERGEFORMAT </w:instrText>
    </w:r>
    <w:r>
      <w:fldChar w:fldCharType="separate"/>
    </w:r>
    <w:r w:rsidR="004C01FC">
      <w:t>1395-S AMH .... ADAM 049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773" w:rsidRDefault="003B3773" w:rsidP="00DF5D0E">
      <w:r>
        <w:separator/>
      </w:r>
    </w:p>
  </w:footnote>
  <w:footnote w:type="continuationSeparator" w:id="0">
    <w:p w:rsidR="003B3773" w:rsidRDefault="003B3773"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1FC" w:rsidRDefault="004C01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B3773"/>
    <w:rsid w:val="003E2FC6"/>
    <w:rsid w:val="00492DDC"/>
    <w:rsid w:val="004C01FC"/>
    <w:rsid w:val="004C6615"/>
    <w:rsid w:val="00523C5A"/>
    <w:rsid w:val="005E69C3"/>
    <w:rsid w:val="00605C39"/>
    <w:rsid w:val="0064388C"/>
    <w:rsid w:val="006841E6"/>
    <w:rsid w:val="006907EF"/>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_ed\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FB7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1395-S</BillDocName>
  <AmendType>AMH</AmendType>
  <SponsorAcronym>CORR</SponsorAcronym>
  <DrafterAcronym>ADAM</DrafterAcronym>
  <DraftNumber>049</DraftNumber>
  <ReferenceNumber>SHB 1395</ReferenceNumber>
  <Floor>H AMD</Floor>
  <AmendmentNumber> 409</AmendmentNumber>
  <Sponsors>By Representative Corry</Sponsors>
  <FloorAction>NOT CONSIDERED 12/23/2019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8</TotalTime>
  <Pages>1</Pages>
  <Words>221</Words>
  <Characters>1117</Characters>
  <Application>Microsoft Office Word</Application>
  <DocSecurity>8</DocSecurity>
  <Lines>37</Lines>
  <Paragraphs>14</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1395-S AMH CORR ADAM 049</dc:title>
  <dc:creator>Edie Adams</dc:creator>
  <cp:lastModifiedBy>Adams, Edie</cp:lastModifiedBy>
  <cp:revision>4</cp:revision>
  <dcterms:created xsi:type="dcterms:W3CDTF">2019-03-09T03:30:00Z</dcterms:created>
  <dcterms:modified xsi:type="dcterms:W3CDTF">2019-03-09T03:38:00Z</dcterms:modified>
</cp:coreProperties>
</file>