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5D468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56F54">
            <w:t>1395-S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56F5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56F54">
            <w:t>BARK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56F54">
            <w:t>SMIL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56F54">
            <w:t>148</w:t>
          </w:r>
        </w:sdtContent>
      </w:sdt>
    </w:p>
    <w:p w:rsidR="00DF5D0E" w:rsidP="00B73E0A" w:rsidRDefault="00AA1230">
      <w:pPr>
        <w:pStyle w:val="OfferedBy"/>
        <w:spacing w:after="120"/>
      </w:pPr>
      <w:r>
        <w:tab/>
      </w:r>
      <w:r>
        <w:tab/>
      </w:r>
      <w:r>
        <w:tab/>
      </w:r>
    </w:p>
    <w:p w:rsidR="00DF5D0E" w:rsidRDefault="005D468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56F54">
            <w:rPr>
              <w:b/>
              <w:u w:val="single"/>
            </w:rPr>
            <w:t>SHB 1395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56F54">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287</w:t>
          </w:r>
        </w:sdtContent>
      </w:sdt>
    </w:p>
    <w:p w:rsidR="00DF5D0E" w:rsidP="00605C39" w:rsidRDefault="005D4685">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56F54">
            <w:rPr>
              <w:sz w:val="22"/>
            </w:rPr>
            <w:t xml:space="preserve">By Representative Barkis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56F54">
          <w:pPr>
            <w:spacing w:after="400" w:line="408" w:lineRule="exact"/>
            <w:jc w:val="right"/>
            <w:rPr>
              <w:b/>
              <w:bCs/>
            </w:rPr>
          </w:pPr>
          <w:r>
            <w:rPr>
              <w:b/>
              <w:bCs/>
            </w:rPr>
            <w:t xml:space="preserve">NOT CONSIDERED 12/23/2019</w:t>
          </w:r>
        </w:p>
      </w:sdtContent>
    </w:sdt>
    <w:p w:rsidR="00C56F54" w:rsidP="00C8108C" w:rsidRDefault="00DE256E">
      <w:pPr>
        <w:pStyle w:val="Page"/>
      </w:pPr>
      <w:bookmarkStart w:name="StartOfAmendmentBody" w:id="1"/>
      <w:bookmarkEnd w:id="1"/>
      <w:permStart w:edGrp="everyone" w:id="1991778251"/>
      <w:r>
        <w:tab/>
      </w:r>
      <w:r w:rsidR="00C56F54">
        <w:t>On page 4, after line 17, insert the following:</w:t>
      </w:r>
    </w:p>
    <w:p w:rsidR="00C56F54" w:rsidP="00C56F54" w:rsidRDefault="00C56F54">
      <w:pPr>
        <w:pStyle w:val="RCWSLText"/>
      </w:pPr>
    </w:p>
    <w:p w:rsidR="00C56F54" w:rsidP="00C56F54" w:rsidRDefault="00C56F54">
      <w:pPr>
        <w:pStyle w:val="RCWSLText"/>
      </w:pPr>
      <w:r>
        <w:tab/>
        <w:t>"</w:t>
      </w:r>
      <w:r w:rsidRPr="00C56F54">
        <w:rPr>
          <w:u w:val="single"/>
        </w:rPr>
        <w:t>NEW SECTION.</w:t>
      </w:r>
      <w:r>
        <w:t xml:space="preserve"> </w:t>
      </w:r>
      <w:r w:rsidRPr="00C56F54">
        <w:rPr>
          <w:b/>
        </w:rPr>
        <w:t>Sec. 3.</w:t>
      </w:r>
      <w:r>
        <w:t xml:space="preserve">   A new section is added to chapter 49.48 RCW to read as follows: </w:t>
      </w:r>
    </w:p>
    <w:p w:rsidR="00C56F54" w:rsidP="00C56F54" w:rsidRDefault="00C56F54">
      <w:pPr>
        <w:pStyle w:val="RCWSLText"/>
      </w:pPr>
      <w:r>
        <w:tab/>
        <w:t xml:space="preserve">The department shall reimburse the direct contractors for the actual costs they incur, including legal and information technology costs, enforcing state wage laws as required by this act. The department shall establish the criteria and procedures under which a direct contractor may apply for and receive reimbursement under this section." </w:t>
      </w:r>
    </w:p>
    <w:p w:rsidR="00C56F54" w:rsidP="00C56F54" w:rsidRDefault="00C56F54">
      <w:pPr>
        <w:pStyle w:val="RCWSLText"/>
      </w:pPr>
    </w:p>
    <w:p w:rsidR="00C56F54" w:rsidP="00C56F54" w:rsidRDefault="00C56F54">
      <w:pPr>
        <w:pStyle w:val="RCWSLText"/>
      </w:pPr>
      <w:r>
        <w:tab/>
        <w:t xml:space="preserve">Renumber the remaining section consecutively and correct any internal references accordingly. </w:t>
      </w:r>
    </w:p>
    <w:p w:rsidR="00C56F54" w:rsidP="00C56F54" w:rsidRDefault="00C56F54">
      <w:pPr>
        <w:pStyle w:val="RCWSLText"/>
      </w:pPr>
    </w:p>
    <w:p w:rsidRPr="00C56F54" w:rsidR="00C56F54" w:rsidP="00C56F54" w:rsidRDefault="00C56F54">
      <w:pPr>
        <w:pStyle w:val="RCWSLText"/>
      </w:pPr>
      <w:r>
        <w:tab/>
        <w:t>On page 4, line 21, after "sections 1" strike "and 2" and insert "through 3"</w:t>
      </w:r>
    </w:p>
    <w:p w:rsidRPr="00C56F54" w:rsidR="00DF5D0E" w:rsidP="00C56F54" w:rsidRDefault="00DF5D0E">
      <w:pPr>
        <w:suppressLineNumbers/>
        <w:rPr>
          <w:spacing w:val="-3"/>
        </w:rPr>
      </w:pPr>
    </w:p>
    <w:permEnd w:id="1991778251"/>
    <w:p w:rsidR="00ED2EEB" w:rsidP="00C56F54"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28413336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C56F54"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C56F54"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C56F54">
                  <w:t>Requires the Department of Labor and Industries (Department) to reimburse direct contractors for the actual costs they incur, including legal and information technology costs, enforcing state wage laws as required by the bill. Provides for the Department to establish the criteria and procedures for reimbursement.</w:t>
                </w:r>
              </w:p>
              <w:p w:rsidRPr="007D1589" w:rsidR="001B4E53" w:rsidP="00C56F54" w:rsidRDefault="001B4E53">
                <w:pPr>
                  <w:pStyle w:val="ListBullet"/>
                  <w:numPr>
                    <w:ilvl w:val="0"/>
                    <w:numId w:val="0"/>
                  </w:numPr>
                  <w:suppressLineNumbers/>
                </w:pPr>
              </w:p>
            </w:tc>
          </w:tr>
        </w:sdtContent>
      </w:sdt>
      <w:permEnd w:id="1284133361"/>
    </w:tbl>
    <w:p w:rsidR="00DF5D0E" w:rsidP="00C56F54" w:rsidRDefault="00DF5D0E">
      <w:pPr>
        <w:pStyle w:val="BillEnd"/>
        <w:suppressLineNumbers/>
      </w:pPr>
    </w:p>
    <w:p w:rsidR="00DF5D0E" w:rsidP="00C56F54" w:rsidRDefault="00DE256E">
      <w:pPr>
        <w:pStyle w:val="BillEnd"/>
        <w:suppressLineNumbers/>
      </w:pPr>
      <w:r>
        <w:rPr>
          <w:b/>
        </w:rPr>
        <w:t>--- END ---</w:t>
      </w:r>
    </w:p>
    <w:p w:rsidR="00DF5D0E" w:rsidP="00C56F54"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F54" w:rsidRDefault="00C56F54" w:rsidP="00DF5D0E">
      <w:r>
        <w:separator/>
      </w:r>
    </w:p>
  </w:endnote>
  <w:endnote w:type="continuationSeparator" w:id="0">
    <w:p w:rsidR="00C56F54" w:rsidRDefault="00C56F5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51C" w:rsidRDefault="00C175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5D4685">
    <w:pPr>
      <w:pStyle w:val="AmendDraftFooter"/>
    </w:pPr>
    <w:r>
      <w:fldChar w:fldCharType="begin"/>
    </w:r>
    <w:r>
      <w:instrText xml:space="preserve"> TITLE   \* MERGEFORMAT </w:instrText>
    </w:r>
    <w:r>
      <w:fldChar w:fldCharType="separate"/>
    </w:r>
    <w:r w:rsidR="00C56F54">
      <w:t>1395-S AMH .... SMIL 148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5D4685">
    <w:pPr>
      <w:pStyle w:val="AmendDraftFooter"/>
    </w:pPr>
    <w:r>
      <w:fldChar w:fldCharType="begin"/>
    </w:r>
    <w:r>
      <w:instrText xml:space="preserve"> TITLE   \* MERGEFORMAT </w:instrText>
    </w:r>
    <w:r>
      <w:fldChar w:fldCharType="separate"/>
    </w:r>
    <w:r w:rsidR="00C1751C">
      <w:t>1395-S AMH .... SMIL 148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F54" w:rsidRDefault="00C56F54" w:rsidP="00DF5D0E">
      <w:r>
        <w:separator/>
      </w:r>
    </w:p>
  </w:footnote>
  <w:footnote w:type="continuationSeparator" w:id="0">
    <w:p w:rsidR="00C56F54" w:rsidRDefault="00C56F54"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51C" w:rsidRDefault="00C175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D4685"/>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1751C"/>
    <w:rsid w:val="00C56F54"/>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1865E1"/>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1395-S</BillDocName>
  <AmendType>AMH</AmendType>
  <SponsorAcronym>BARK</SponsorAcronym>
  <DrafterAcronym>SMIL</DrafterAcronym>
  <DraftNumber>148</DraftNumber>
  <ReferenceNumber>SHB 1395</ReferenceNumber>
  <Floor>H AMD</Floor>
  <AmendmentNumber> 287</AmendmentNumber>
  <Sponsors>By Representative Barkis</Sponsors>
  <FloorAction>NOT CONSIDERED 12/23/2019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1</Pages>
  <Words>174</Words>
  <Characters>939</Characters>
  <Application>Microsoft Office Word</Application>
  <DocSecurity>8</DocSecurity>
  <Lines>37</Lines>
  <Paragraphs>12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1395-S AMH BARK SMIL 148</dc:title>
  <dc:creator>Lily Smith</dc:creator>
  <cp:lastModifiedBy>Smith, Lily</cp:lastModifiedBy>
  <cp:revision>3</cp:revision>
  <dcterms:created xsi:type="dcterms:W3CDTF">2019-03-06T20:32:00Z</dcterms:created>
  <dcterms:modified xsi:type="dcterms:W3CDTF">2019-03-06T20:34:00Z</dcterms:modified>
</cp:coreProperties>
</file>