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22582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D22DA">
            <w:t>1317-S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D22D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D22DA">
            <w:t>CALD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D22DA">
            <w:t>WEIK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C391D">
            <w:t>123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2582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D22DA">
            <w:rPr>
              <w:b/>
              <w:u w:val="single"/>
            </w:rPr>
            <w:t>SHB 1317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D22DA">
            <w:t>H AMD TO H AMD (H-3931.1/20)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985</w:t>
          </w:r>
        </w:sdtContent>
      </w:sdt>
    </w:p>
    <w:p w:rsidR="00DF5D0E" w:rsidP="00605C39" w:rsidRDefault="0022582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D22DA">
            <w:rPr>
              <w:sz w:val="22"/>
            </w:rPr>
            <w:t>By Representative Caldier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D22D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DF5D0E" w:rsidP="006C391D" w:rsidRDefault="00DE256E">
      <w:pPr>
        <w:spacing w:line="408" w:lineRule="exact"/>
      </w:pPr>
      <w:bookmarkStart w:name="StartOfAmendmentBody" w:id="1"/>
      <w:bookmarkEnd w:id="1"/>
      <w:permStart w:edGrp="everyone" w:id="1166672206"/>
      <w:r>
        <w:tab/>
      </w:r>
      <w:bookmarkStart w:name="_Hlk29920956" w:id="2"/>
      <w:r w:rsidR="0052538F">
        <w:t>On pa</w:t>
      </w:r>
      <w:r w:rsidR="006F5C85">
        <w:t>g</w:t>
      </w:r>
      <w:r w:rsidR="0052538F">
        <w:t>e</w:t>
      </w:r>
      <w:r w:rsidR="00CC5292">
        <w:t xml:space="preserve"> </w:t>
      </w:r>
      <w:r w:rsidR="002C0D74">
        <w:t>18</w:t>
      </w:r>
      <w:r w:rsidR="0023008A">
        <w:t>,</w:t>
      </w:r>
      <w:r w:rsidR="00CC5292">
        <w:t xml:space="preserve"> </w:t>
      </w:r>
      <w:r w:rsidR="000F0773">
        <w:t xml:space="preserve">at the beginning of line 15 </w:t>
      </w:r>
      <w:r w:rsidR="0023008A">
        <w:t>of the striking amendment</w:t>
      </w:r>
      <w:bookmarkEnd w:id="2"/>
      <w:r w:rsidR="0023008A">
        <w:t>,</w:t>
      </w:r>
      <w:r w:rsidR="0039702F">
        <w:t xml:space="preserve"> </w:t>
      </w:r>
      <w:r w:rsidR="002C0D74">
        <w:t>strike "</w:t>
      </w:r>
      <w:bookmarkStart w:name="_Hlk29920708" w:id="3"/>
      <w:r w:rsidR="002C0D74">
        <w:t xml:space="preserve">apply </w:t>
      </w:r>
      <w:bookmarkStart w:name="_Hlk29920800" w:id="4"/>
      <w:r w:rsidR="002C0D74">
        <w:t>topical anesthetic agents</w:t>
      </w:r>
      <w:bookmarkEnd w:id="3"/>
      <w:bookmarkEnd w:id="4"/>
      <w:r w:rsidR="002C0D74">
        <w:t>" and insert</w:t>
      </w:r>
      <w:r w:rsidR="000F0773">
        <w:t xml:space="preserve"> "</w:t>
      </w:r>
      <w:r w:rsidR="002C0D74">
        <w:t>((</w:t>
      </w:r>
      <w:r w:rsidRPr="002C0D74" w:rsidR="002C0D74">
        <w:rPr>
          <w:strike/>
        </w:rPr>
        <w:t>apply</w:t>
      </w:r>
      <w:r w:rsidR="001720B3">
        <w:t>))</w:t>
      </w:r>
      <w:r w:rsidR="002C0D74">
        <w:t xml:space="preserve"> </w:t>
      </w:r>
      <w:r w:rsidRPr="001720B3" w:rsidR="002C0D74">
        <w:rPr>
          <w:u w:val="single"/>
        </w:rPr>
        <w:t>:</w:t>
      </w:r>
    </w:p>
    <w:p w:rsidRPr="00804589" w:rsidR="002C0D74" w:rsidP="005A745D" w:rsidRDefault="002C0D74">
      <w:pPr>
        <w:spacing w:line="408" w:lineRule="exact"/>
        <w:rPr>
          <w:u w:val="single"/>
        </w:rPr>
      </w:pPr>
      <w:r>
        <w:tab/>
      </w:r>
      <w:r>
        <w:rPr>
          <w:u w:val="single"/>
        </w:rPr>
        <w:t xml:space="preserve">(i) </w:t>
      </w:r>
      <w:r w:rsidR="00132466">
        <w:rPr>
          <w:u w:val="single"/>
        </w:rPr>
        <w:t>A</w:t>
      </w:r>
      <w:r w:rsidRPr="00804589">
        <w:rPr>
          <w:u w:val="single"/>
        </w:rPr>
        <w:t>pply</w:t>
      </w:r>
      <w:r w:rsidRPr="00FE7884">
        <w:t xml:space="preserve"> </w:t>
      </w:r>
      <w:r w:rsidRPr="000F0773">
        <w:t>topical anesthetic agents</w:t>
      </w:r>
      <w:r w:rsidRPr="00804589">
        <w:rPr>
          <w:u w:val="single"/>
        </w:rPr>
        <w:t>;</w:t>
      </w:r>
    </w:p>
    <w:p w:rsidRPr="00804589" w:rsidR="002C0D74" w:rsidP="005A745D" w:rsidRDefault="002C0D74">
      <w:pPr>
        <w:spacing w:line="408" w:lineRule="exact"/>
        <w:rPr>
          <w:u w:val="single"/>
        </w:rPr>
      </w:pPr>
      <w:r w:rsidRPr="00804589">
        <w:tab/>
      </w:r>
      <w:r w:rsidRPr="00804589">
        <w:rPr>
          <w:u w:val="single"/>
        </w:rPr>
        <w:t xml:space="preserve">(ii) </w:t>
      </w:r>
      <w:r w:rsidR="00132466">
        <w:rPr>
          <w:u w:val="single"/>
        </w:rPr>
        <w:t>P</w:t>
      </w:r>
      <w:r w:rsidRPr="00804589" w:rsidR="00804589">
        <w:rPr>
          <w:u w:val="single"/>
        </w:rPr>
        <w:t>erform dental prophylaxis for patients in a health</w:t>
      </w:r>
      <w:r w:rsidR="00132466">
        <w:rPr>
          <w:u w:val="single"/>
        </w:rPr>
        <w:t>y</w:t>
      </w:r>
      <w:r w:rsidRPr="00804589" w:rsidR="00804589">
        <w:rPr>
          <w:u w:val="single"/>
        </w:rPr>
        <w:t xml:space="preserve"> oral state, including polishing and scaling of teeth with visible calculus;</w:t>
      </w:r>
    </w:p>
    <w:p w:rsidRPr="00804589" w:rsidR="00804589" w:rsidP="005A745D" w:rsidRDefault="00804589">
      <w:pPr>
        <w:spacing w:line="408" w:lineRule="exact"/>
        <w:rPr>
          <w:u w:val="single"/>
        </w:rPr>
      </w:pPr>
      <w:r w:rsidRPr="00804589">
        <w:tab/>
      </w:r>
      <w:r w:rsidRPr="00804589">
        <w:rPr>
          <w:u w:val="single"/>
        </w:rPr>
        <w:t>(iii) Perform periodontal probing; and</w:t>
      </w:r>
    </w:p>
    <w:p w:rsidR="00804589" w:rsidP="005A745D" w:rsidRDefault="00804589">
      <w:pPr>
        <w:spacing w:line="408" w:lineRule="exact"/>
      </w:pPr>
      <w:r w:rsidRPr="00804589">
        <w:tab/>
      </w:r>
      <w:r w:rsidRPr="00804589">
        <w:rPr>
          <w:u w:val="single"/>
        </w:rPr>
        <w:t>(iv) Perform gross debridement of visible calculus with a non-invasive ultrasonic device</w:t>
      </w:r>
      <w:r>
        <w:t>"</w:t>
      </w:r>
    </w:p>
    <w:p w:rsidR="00804589" w:rsidP="005A745D" w:rsidRDefault="00804589">
      <w:pPr>
        <w:spacing w:line="408" w:lineRule="exact"/>
      </w:pPr>
    </w:p>
    <w:p w:rsidRPr="00C9394E" w:rsidR="009B602D" w:rsidP="00967D62" w:rsidRDefault="00804589">
      <w:pPr>
        <w:spacing w:line="408" w:lineRule="exact"/>
        <w:rPr>
          <w:u w:val="single"/>
        </w:rPr>
      </w:pPr>
      <w:r>
        <w:tab/>
        <w:t>On page 18, line 19 of the striking amendment, after "allow." insert "</w:t>
      </w:r>
      <w:r>
        <w:rPr>
          <w:u w:val="single"/>
        </w:rPr>
        <w:t>In order to provide the services allowed under subsection (b)(ii) through (iv) of this section</w:t>
      </w:r>
      <w:r w:rsidR="00F73B65">
        <w:rPr>
          <w:u w:val="single"/>
        </w:rPr>
        <w:t>, a dental assistant must complete an initial one-time training approved by the</w:t>
      </w:r>
      <w:r w:rsidRPr="00F73B65" w:rsidR="00F73B65">
        <w:rPr>
          <w:u w:val="single"/>
        </w:rPr>
        <w:t xml:space="preserve"> commission </w:t>
      </w:r>
      <w:r w:rsidR="00F73B65">
        <w:rPr>
          <w:u w:val="single"/>
        </w:rPr>
        <w:t xml:space="preserve">and annual </w:t>
      </w:r>
      <w:r w:rsidR="00132466">
        <w:rPr>
          <w:u w:val="single"/>
        </w:rPr>
        <w:t xml:space="preserve">continuing education requirements as determined by the </w:t>
      </w:r>
      <w:r w:rsidRPr="00F73B65" w:rsidR="00F73B65">
        <w:rPr>
          <w:u w:val="single"/>
        </w:rPr>
        <w:t>commission</w:t>
      </w:r>
      <w:r w:rsidR="00132466">
        <w:rPr>
          <w:u w:val="single"/>
        </w:rPr>
        <w:t>.</w:t>
      </w:r>
      <w:r w:rsidR="00132466">
        <w:t>"</w:t>
      </w:r>
    </w:p>
    <w:permEnd w:id="1166672206"/>
    <w:p w:rsidR="00ED2EEB" w:rsidP="006D22D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209072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D22D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562E7E" w:rsidRDefault="0096303F">
                <w:pPr>
                  <w:pStyle w:val="Effect"/>
                  <w:suppressLineNumbers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39702F">
                  <w:t xml:space="preserve"> </w:t>
                </w:r>
                <w:r w:rsidR="00562E7E">
                  <w:t>Allows dental therapist who has completed initial</w:t>
                </w:r>
                <w:r w:rsidR="00132466">
                  <w:t xml:space="preserve"> training</w:t>
                </w:r>
                <w:r w:rsidR="00562E7E">
                  <w:t xml:space="preserve"> and annual</w:t>
                </w:r>
                <w:r w:rsidR="00132466">
                  <w:t xml:space="preserve"> continuing education</w:t>
                </w:r>
                <w:r w:rsidR="00562E7E">
                  <w:t xml:space="preserve"> approved </w:t>
                </w:r>
                <w:r w:rsidR="00132466">
                  <w:t xml:space="preserve">and required </w:t>
                </w:r>
                <w:r w:rsidR="00562E7E">
                  <w:t xml:space="preserve">by the </w:t>
                </w:r>
                <w:r w:rsidR="00F73B65">
                  <w:t>D</w:t>
                </w:r>
                <w:r w:rsidRPr="00F73B65" w:rsidR="00F73B65">
                  <w:t xml:space="preserve">ental </w:t>
                </w:r>
                <w:r w:rsidR="00F73B65">
                  <w:t>Q</w:t>
                </w:r>
                <w:r w:rsidRPr="00F73B65" w:rsidR="00F73B65">
                  <w:t xml:space="preserve">uality </w:t>
                </w:r>
                <w:r w:rsidR="00F73B65">
                  <w:t>A</w:t>
                </w:r>
                <w:r w:rsidRPr="00F73B65" w:rsidR="00F73B65">
                  <w:t xml:space="preserve">ssurance </w:t>
                </w:r>
                <w:r w:rsidR="00F73B65">
                  <w:t>C</w:t>
                </w:r>
                <w:r w:rsidRPr="00F73B65" w:rsidR="00F73B65">
                  <w:t xml:space="preserve">ommission </w:t>
                </w:r>
                <w:r w:rsidR="00562E7E">
                  <w:t>to: perform dental prophylaxis for patients in a healthy oral state; perform periodontal probing; and perform gross debridement of visible calculus with a non-invasive ultrasonic device.</w:t>
                </w:r>
              </w:p>
            </w:tc>
          </w:tr>
        </w:sdtContent>
      </w:sdt>
      <w:permEnd w:id="22090729"/>
    </w:tbl>
    <w:p w:rsidR="00DF5D0E" w:rsidP="006D22DA" w:rsidRDefault="00DF5D0E">
      <w:pPr>
        <w:pStyle w:val="BillEnd"/>
        <w:suppressLineNumbers/>
      </w:pPr>
    </w:p>
    <w:p w:rsidR="00DF5D0E" w:rsidP="006D22D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D22D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2DA" w:rsidRDefault="006D22DA" w:rsidP="00DF5D0E">
      <w:r>
        <w:separator/>
      </w:r>
    </w:p>
  </w:endnote>
  <w:endnote w:type="continuationSeparator" w:id="0">
    <w:p w:rsidR="006D22DA" w:rsidRDefault="006D22D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E31" w:rsidRDefault="00490E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22582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C391D">
      <w:t>1317-S AMH CALD WEIK 123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22582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546CC">
      <w:t>1317-S AMH CALD WEIK 123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2DA" w:rsidRDefault="006D22DA" w:rsidP="00DF5D0E">
      <w:r>
        <w:separator/>
      </w:r>
    </w:p>
  </w:footnote>
  <w:footnote w:type="continuationSeparator" w:id="0">
    <w:p w:rsidR="006D22DA" w:rsidRDefault="006D22D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E31" w:rsidRDefault="00490E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10260"/>
    <w:rsid w:val="00030E84"/>
    <w:rsid w:val="00050639"/>
    <w:rsid w:val="00060D21"/>
    <w:rsid w:val="00064327"/>
    <w:rsid w:val="00066801"/>
    <w:rsid w:val="00096165"/>
    <w:rsid w:val="000A61DD"/>
    <w:rsid w:val="000B009A"/>
    <w:rsid w:val="000C6C82"/>
    <w:rsid w:val="000D6ACF"/>
    <w:rsid w:val="000E603A"/>
    <w:rsid w:val="000F0773"/>
    <w:rsid w:val="000F5DDC"/>
    <w:rsid w:val="00102468"/>
    <w:rsid w:val="00106544"/>
    <w:rsid w:val="001212E5"/>
    <w:rsid w:val="00125030"/>
    <w:rsid w:val="00132466"/>
    <w:rsid w:val="00140E3D"/>
    <w:rsid w:val="00146AAF"/>
    <w:rsid w:val="0015712A"/>
    <w:rsid w:val="0016620F"/>
    <w:rsid w:val="001720B3"/>
    <w:rsid w:val="001A3733"/>
    <w:rsid w:val="001A775A"/>
    <w:rsid w:val="001B4E53"/>
    <w:rsid w:val="001C1B27"/>
    <w:rsid w:val="001C7F91"/>
    <w:rsid w:val="001E6675"/>
    <w:rsid w:val="00217E8A"/>
    <w:rsid w:val="0022582E"/>
    <w:rsid w:val="0023008A"/>
    <w:rsid w:val="00265296"/>
    <w:rsid w:val="00281CBD"/>
    <w:rsid w:val="002A24E4"/>
    <w:rsid w:val="002C0D74"/>
    <w:rsid w:val="002E5ABD"/>
    <w:rsid w:val="002E6207"/>
    <w:rsid w:val="002F4739"/>
    <w:rsid w:val="00316CD9"/>
    <w:rsid w:val="0036222C"/>
    <w:rsid w:val="0039702F"/>
    <w:rsid w:val="003A2D0A"/>
    <w:rsid w:val="003A2E8C"/>
    <w:rsid w:val="003E2FC6"/>
    <w:rsid w:val="003E713A"/>
    <w:rsid w:val="003F39BE"/>
    <w:rsid w:val="003F5DA0"/>
    <w:rsid w:val="0041481C"/>
    <w:rsid w:val="00431CA2"/>
    <w:rsid w:val="00442FBF"/>
    <w:rsid w:val="00444E6F"/>
    <w:rsid w:val="004557CB"/>
    <w:rsid w:val="00490E31"/>
    <w:rsid w:val="00492DDC"/>
    <w:rsid w:val="004C3213"/>
    <w:rsid w:val="004C6615"/>
    <w:rsid w:val="004D43BF"/>
    <w:rsid w:val="004D7EC4"/>
    <w:rsid w:val="004E1151"/>
    <w:rsid w:val="00523C5A"/>
    <w:rsid w:val="0052538F"/>
    <w:rsid w:val="00562E7E"/>
    <w:rsid w:val="005734AC"/>
    <w:rsid w:val="0058588F"/>
    <w:rsid w:val="005951FE"/>
    <w:rsid w:val="005A745D"/>
    <w:rsid w:val="005C16C1"/>
    <w:rsid w:val="005C4E2F"/>
    <w:rsid w:val="005D5954"/>
    <w:rsid w:val="005D7CEE"/>
    <w:rsid w:val="005E69C3"/>
    <w:rsid w:val="005F11F1"/>
    <w:rsid w:val="00605C39"/>
    <w:rsid w:val="006841E6"/>
    <w:rsid w:val="006C0812"/>
    <w:rsid w:val="006C391D"/>
    <w:rsid w:val="006D22DA"/>
    <w:rsid w:val="006F5C85"/>
    <w:rsid w:val="006F7027"/>
    <w:rsid w:val="007049E4"/>
    <w:rsid w:val="0072335D"/>
    <w:rsid w:val="0072541D"/>
    <w:rsid w:val="007533D5"/>
    <w:rsid w:val="007551D7"/>
    <w:rsid w:val="00757317"/>
    <w:rsid w:val="007737BB"/>
    <w:rsid w:val="007769AF"/>
    <w:rsid w:val="007A2903"/>
    <w:rsid w:val="007D1589"/>
    <w:rsid w:val="007D35D4"/>
    <w:rsid w:val="007E195F"/>
    <w:rsid w:val="007F2CAC"/>
    <w:rsid w:val="00804589"/>
    <w:rsid w:val="00814292"/>
    <w:rsid w:val="00831BAE"/>
    <w:rsid w:val="0083331D"/>
    <w:rsid w:val="0083749C"/>
    <w:rsid w:val="008443FE"/>
    <w:rsid w:val="00846034"/>
    <w:rsid w:val="00882940"/>
    <w:rsid w:val="00897D12"/>
    <w:rsid w:val="008C7E6E"/>
    <w:rsid w:val="00902DF5"/>
    <w:rsid w:val="00911AF9"/>
    <w:rsid w:val="00931B84"/>
    <w:rsid w:val="0094161E"/>
    <w:rsid w:val="009500CF"/>
    <w:rsid w:val="00950C67"/>
    <w:rsid w:val="0096303F"/>
    <w:rsid w:val="00965557"/>
    <w:rsid w:val="00967D62"/>
    <w:rsid w:val="00972869"/>
    <w:rsid w:val="00972E77"/>
    <w:rsid w:val="00984CD1"/>
    <w:rsid w:val="009B602D"/>
    <w:rsid w:val="009C2CC3"/>
    <w:rsid w:val="009D67FB"/>
    <w:rsid w:val="009F23A9"/>
    <w:rsid w:val="009F5A1E"/>
    <w:rsid w:val="00A01F29"/>
    <w:rsid w:val="00A04A9B"/>
    <w:rsid w:val="00A17B5B"/>
    <w:rsid w:val="00A360DE"/>
    <w:rsid w:val="00A4729B"/>
    <w:rsid w:val="00A93D4A"/>
    <w:rsid w:val="00AA1230"/>
    <w:rsid w:val="00AB682C"/>
    <w:rsid w:val="00AD2D0A"/>
    <w:rsid w:val="00B15C24"/>
    <w:rsid w:val="00B252AD"/>
    <w:rsid w:val="00B31D1C"/>
    <w:rsid w:val="00B41494"/>
    <w:rsid w:val="00B518D0"/>
    <w:rsid w:val="00B546CC"/>
    <w:rsid w:val="00B56650"/>
    <w:rsid w:val="00B734BE"/>
    <w:rsid w:val="00B73E0A"/>
    <w:rsid w:val="00B75AD0"/>
    <w:rsid w:val="00B81716"/>
    <w:rsid w:val="00B961E0"/>
    <w:rsid w:val="00BC75C5"/>
    <w:rsid w:val="00BD09DA"/>
    <w:rsid w:val="00BD673A"/>
    <w:rsid w:val="00BF44DF"/>
    <w:rsid w:val="00C3274C"/>
    <w:rsid w:val="00C5464D"/>
    <w:rsid w:val="00C575FC"/>
    <w:rsid w:val="00C61A83"/>
    <w:rsid w:val="00C8108C"/>
    <w:rsid w:val="00C9394E"/>
    <w:rsid w:val="00CC5292"/>
    <w:rsid w:val="00CE7810"/>
    <w:rsid w:val="00CF1922"/>
    <w:rsid w:val="00CF534A"/>
    <w:rsid w:val="00D06A62"/>
    <w:rsid w:val="00D40447"/>
    <w:rsid w:val="00D516C1"/>
    <w:rsid w:val="00D659AC"/>
    <w:rsid w:val="00DA47F3"/>
    <w:rsid w:val="00DC2192"/>
    <w:rsid w:val="00DC2C13"/>
    <w:rsid w:val="00DD5396"/>
    <w:rsid w:val="00DE256E"/>
    <w:rsid w:val="00DF5D0E"/>
    <w:rsid w:val="00E06A60"/>
    <w:rsid w:val="00E1471A"/>
    <w:rsid w:val="00E267B1"/>
    <w:rsid w:val="00E41CC6"/>
    <w:rsid w:val="00E66F5D"/>
    <w:rsid w:val="00E831A5"/>
    <w:rsid w:val="00E850E7"/>
    <w:rsid w:val="00E94498"/>
    <w:rsid w:val="00EB011F"/>
    <w:rsid w:val="00EB6B49"/>
    <w:rsid w:val="00EC052A"/>
    <w:rsid w:val="00EC4C96"/>
    <w:rsid w:val="00ED2EEB"/>
    <w:rsid w:val="00EE2B1D"/>
    <w:rsid w:val="00EF3347"/>
    <w:rsid w:val="00F229DE"/>
    <w:rsid w:val="00F304D3"/>
    <w:rsid w:val="00F4663F"/>
    <w:rsid w:val="00F73B65"/>
    <w:rsid w:val="00FA3FA0"/>
    <w:rsid w:val="00FD2F64"/>
    <w:rsid w:val="00FE4EAD"/>
    <w:rsid w:val="00FE7884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BE3A68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1317-S</BillDocName>
  <AmendType>AMH</AmendType>
  <SponsorAcronym>CALD</SponsorAcronym>
  <DrafterAcronym>WEIK</DrafterAcronym>
  <DraftNumber>123</DraftNumber>
  <ReferenceNumber>SHB 1317</ReferenceNumber>
  <Floor>H AMD TO H AMD (H-3931.1/20)</Floor>
  <AmendmentNumber> 985</AmendmentNumber>
  <Sponsors>By Representative Caldier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191</Words>
  <Characters>1091</Characters>
  <Application>Microsoft Office Word</Application>
  <DocSecurity>8</DocSecurity>
  <Lines>35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1317-S AMH CALD WEIK 123</vt:lpstr>
    </vt:vector>
  </TitlesOfParts>
  <Company>Washington State Legislature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1317-S AMH CALD WEIK 123</dc:title>
  <dc:creator>Kim Weidenaar</dc:creator>
  <cp:lastModifiedBy>Weidenaar, Kim</cp:lastModifiedBy>
  <cp:revision>11</cp:revision>
  <dcterms:created xsi:type="dcterms:W3CDTF">2020-01-15T03:40:00Z</dcterms:created>
  <dcterms:modified xsi:type="dcterms:W3CDTF">2020-01-15T03:45:00Z</dcterms:modified>
</cp:coreProperties>
</file>