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f7a9c0d95744461" /></Relationships>
</file>

<file path=word/document.xml><?xml version="1.0" encoding="utf-8"?>
<w:document xmlns:w="http://schemas.openxmlformats.org/wordprocessingml/2006/main">
  <w:body>
    <w:p>
      <w:r>
        <w:rPr>
          <w:b/>
        </w:rPr>
        <w:r>
          <w:rPr/>
          <w:t xml:space="preserve">1257-S3</w:t>
        </w:r>
      </w:r>
      <w:r>
        <w:rPr>
          <w:b/>
        </w:rPr>
        <w:t xml:space="preserve"> </w:t>
        <w:t xml:space="preserve">AMH</w:t>
      </w:r>
      <w:r>
        <w:rPr>
          <w:b/>
        </w:rPr>
        <w:t xml:space="preserve"> </w:t>
        <w:r>
          <w:rPr/>
          <w:t xml:space="preserve">DYEM</w:t>
        </w:r>
      </w:r>
      <w:r>
        <w:rPr>
          <w:b/>
        </w:rPr>
        <w:t xml:space="preserve"> </w:t>
        <w:r>
          <w:rPr/>
          <w:t xml:space="preserve">H2606.1</w:t>
        </w:r>
      </w:r>
      <w:r>
        <w:rPr>
          <w:b/>
        </w:rPr>
        <w:t xml:space="preserve"> - NOT FOR FLOOR USE</w:t>
      </w:r>
    </w:p>
    <w:p>
      <w:pPr>
        <w:ind w:left="0" w:right="0" w:firstLine="576"/>
      </w:pPr>
    </w:p>
    <w:p>
      <w:pPr>
        <w:spacing w:before="480" w:after="0" w:line="408" w:lineRule="exact"/>
      </w:pPr>
      <w:r>
        <w:rPr>
          <w:b/>
          <w:u w:val="single"/>
        </w:rPr>
        <w:t xml:space="preserve">3SHB 1257</w:t>
      </w:r>
      <w:r>
        <w:t xml:space="preserve"> -</w:t>
      </w:r>
      <w:r>
        <w:t xml:space="preserve"> </w:t>
        <w:t xml:space="preserve">H AMD</w:t>
      </w:r>
      <w:r>
        <w:t xml:space="preserve"> </w:t>
      </w:r>
      <w:r>
        <w:rPr>
          <w:b/>
        </w:rPr>
        <w:t xml:space="preserve">444</w:t>
      </w:r>
    </w:p>
    <w:p>
      <w:pPr>
        <w:spacing w:before="0" w:after="0" w:line="408" w:lineRule="exact"/>
        <w:ind w:left="0" w:right="0" w:firstLine="576"/>
        <w:jc w:val="left"/>
      </w:pPr>
      <w:r>
        <w:rPr/>
        <w:t xml:space="preserve">By Representative Dye</w:t>
      </w:r>
    </w:p>
    <w:p>
      <w:pPr>
        <w:jc w:val="right"/>
      </w:pPr>
      <w:r>
        <w:rPr>
          <w:b/>
        </w:rPr>
        <w:t xml:space="preserve">NOT ADOPTED 03/29/2019</w:t>
      </w:r>
    </w:p>
    <w:p>
      <w:pPr>
        <w:spacing w:before="0" w:after="0" w:line="408" w:lineRule="exact"/>
        <w:ind w:left="0" w:right="0" w:firstLine="576"/>
        <w:jc w:val="left"/>
      </w:pPr>
      <w:r>
        <w:rPr/>
        <w:t xml:space="preserve">On page 7, line 14, after "building" insert "; and</w:t>
      </w:r>
    </w:p>
    <w:p>
      <w:pPr>
        <w:spacing w:before="0" w:after="0" w:line="408" w:lineRule="exact"/>
        <w:ind w:left="0" w:right="0" w:firstLine="576"/>
        <w:jc w:val="left"/>
      </w:pPr>
      <w:r>
        <w:rPr/>
        <w:t xml:space="preserve">(iii) No energy efficiency requirement need be met that would cost more to purchase, install, and implement than would be saved by the building owner over ten years as a result of energy savings"</w:t>
      </w:r>
    </w:p>
    <w:p>
      <w:pPr>
        <w:spacing w:before="0" w:after="0" w:line="408" w:lineRule="exact"/>
        <w:ind w:left="0" w:right="0" w:firstLine="576"/>
        <w:jc w:val="left"/>
      </w:pPr>
      <w:r>
        <w:rPr>
          <w:u w:val="single"/>
        </w:rPr>
        <w:t xml:space="preserve">EFFECT:</w:t>
      </w:r>
      <w:r>
        <w:rPr/>
        <w:t xml:space="preserve"> Specifies that, as part of the conditional compliance method developed by the Department of Commerce under the State Energy Performance Standard, no energy efficiency requirement need be met that would cost more to purchase, install, and implement than would be saved by the building owner over ten years as a result of energy savings.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914e78ccc8f4153" /></Relationships>
</file>