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81F5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40766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4076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40766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40766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0766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1F5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40766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4076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492</w:t>
          </w:r>
        </w:sdtContent>
      </w:sdt>
    </w:p>
    <w:p w:rsidR="00DF5D0E" w:rsidP="00605C39" w:rsidRDefault="00381F5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40766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076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F30E87" w:rsidP="00F30E87" w:rsidRDefault="00DE256E">
      <w:pPr>
        <w:pStyle w:val="Page"/>
      </w:pPr>
      <w:bookmarkStart w:name="StartOfAmendmentBody" w:id="1"/>
      <w:bookmarkEnd w:id="1"/>
      <w:permStart w:edGrp="everyone" w:id="558580020"/>
      <w:r>
        <w:tab/>
      </w:r>
      <w:r w:rsidR="00F30E87">
        <w:t>On page 39, line 24, increase the general fund-state appropriation for fiscal year 2020 by $50,000</w:t>
      </w:r>
    </w:p>
    <w:p w:rsidR="00F30E87" w:rsidP="00F30E87" w:rsidRDefault="00F30E87">
      <w:pPr>
        <w:pStyle w:val="RCWSLText"/>
      </w:pPr>
    </w:p>
    <w:p w:rsidR="00F30E87" w:rsidP="00F30E87" w:rsidRDefault="00F30E87">
      <w:pPr>
        <w:pStyle w:val="RCWSLText"/>
      </w:pPr>
      <w:r>
        <w:tab/>
        <w:t>On page 39, line 35, correct the title</w:t>
      </w:r>
    </w:p>
    <w:p w:rsidR="00F30E87" w:rsidP="00F30E87" w:rsidRDefault="00F30E87">
      <w:pPr>
        <w:pStyle w:val="RCWSLText"/>
      </w:pPr>
    </w:p>
    <w:p w:rsidR="00F30E87" w:rsidP="00F30E87" w:rsidRDefault="00F30E87">
      <w:pPr>
        <w:pStyle w:val="RCWSLText"/>
      </w:pPr>
      <w:r>
        <w:tab/>
        <w:t>On page 40, after line 11, insert:</w:t>
      </w:r>
    </w:p>
    <w:p w:rsidR="00F30E87" w:rsidP="00F30E87" w:rsidRDefault="00F30E87">
      <w:pPr>
        <w:pStyle w:val="RCWSLText"/>
      </w:pPr>
      <w:r>
        <w:tab/>
        <w:t>"(3)(a) $50,000 of the general fund-state appropriation for fiscal year 2020 is provided solely for the department to conduct a study that analyzes the economic impact of reducing the standard manufacturing, wholesaling, and retailing business and occupation rates on the value of products manufactured by all manufacturers to 0.2904. At a minimum, the study must evaluate the economic impact to all counties, including rural and distressed counties.</w:t>
      </w:r>
    </w:p>
    <w:p w:rsidR="00F30E87" w:rsidP="00F30E87" w:rsidRDefault="00F30E87">
      <w:pPr>
        <w:pStyle w:val="RCWSLText"/>
      </w:pPr>
      <w:r>
        <w:tab/>
        <w:t>(b) The final report must be presented to the governor and appropriate committees of the legislature by or before June 30, 2020."</w:t>
      </w:r>
    </w:p>
    <w:p w:rsidR="00440766" w:rsidP="00F30E87" w:rsidRDefault="00440766">
      <w:pPr>
        <w:pStyle w:val="Page"/>
      </w:pPr>
    </w:p>
    <w:p w:rsidRPr="00440766" w:rsidR="00DF5D0E" w:rsidP="00440766" w:rsidRDefault="00DF5D0E">
      <w:pPr>
        <w:suppressLineNumbers/>
        <w:rPr>
          <w:spacing w:val="-3"/>
        </w:rPr>
      </w:pPr>
    </w:p>
    <w:permEnd w:id="558580020"/>
    <w:p w:rsidR="00ED2EEB" w:rsidP="0044076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24996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4076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4076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D2FAC">
                  <w:t>Provides $50,000 to the Department of Revenue to study the economic impact of reducing the standard manufacturing, wholesaling, and retailing business and occupation rates for manufacturers.</w:t>
                </w:r>
              </w:p>
              <w:p w:rsidR="00440766" w:rsidP="00440766" w:rsidRDefault="0044076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40766" w:rsidP="00440766" w:rsidRDefault="0044076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440766" w:rsidR="00440766" w:rsidP="00440766" w:rsidRDefault="0044076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$50,000.</w:t>
                </w:r>
              </w:p>
              <w:p w:rsidRPr="007D1589" w:rsidR="001B4E53" w:rsidP="0044076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12499679"/>
    </w:tbl>
    <w:p w:rsidR="00DF5D0E" w:rsidP="00440766" w:rsidRDefault="00DF5D0E">
      <w:pPr>
        <w:pStyle w:val="BillEnd"/>
        <w:suppressLineNumbers/>
      </w:pPr>
    </w:p>
    <w:p w:rsidR="00DF5D0E" w:rsidP="0044076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4076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66" w:rsidRDefault="00440766" w:rsidP="00DF5D0E">
      <w:r>
        <w:separator/>
      </w:r>
    </w:p>
  </w:endnote>
  <w:endnote w:type="continuationSeparator" w:id="0">
    <w:p w:rsidR="00440766" w:rsidRDefault="0044076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BC" w:rsidRDefault="00066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81F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0766">
      <w:t>1109-S AMH STOK BUNC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81F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6ABC">
      <w:t>1109-S AMH STOK BUNC 187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66" w:rsidRDefault="00440766" w:rsidP="00DF5D0E">
      <w:r>
        <w:separator/>
      </w:r>
    </w:p>
  </w:footnote>
  <w:footnote w:type="continuationSeparator" w:id="0">
    <w:p w:rsidR="00440766" w:rsidRDefault="0044076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BC" w:rsidRDefault="00066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6ABC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1F58"/>
    <w:rsid w:val="003E2FC6"/>
    <w:rsid w:val="0044076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198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2FAC"/>
    <w:rsid w:val="00F229DE"/>
    <w:rsid w:val="00F304D3"/>
    <w:rsid w:val="00F30E8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219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VICK</SponsorAcronym>
  <DrafterAcronym>BUNC</DrafterAcronym>
  <DraftNumber>187</DraftNumber>
  <ReferenceNumber>SHB 1109</ReferenceNumber>
  <Floor>H AMD</Floor>
  <AmendmentNumber> 492</AmendmentNumber>
  <Sponsors>By Representative Vick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183</Words>
  <Characters>982</Characters>
  <Application>Microsoft Office Word</Application>
  <DocSecurity>8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VICK BUNC 187</dc:title>
  <dc:creator>Meghan Morris</dc:creator>
  <cp:lastModifiedBy>Morris, Meghan</cp:lastModifiedBy>
  <cp:revision>6</cp:revision>
  <dcterms:created xsi:type="dcterms:W3CDTF">2019-03-28T20:56:00Z</dcterms:created>
  <dcterms:modified xsi:type="dcterms:W3CDTF">2019-03-28T21:02:00Z</dcterms:modified>
</cp:coreProperties>
</file>