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8e44ee830456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6580</w:t>
      </w:r>
    </w:p>
    <w:p>
      <w:pPr>
        <w:jc w:val="center"/>
        <w:spacing w:before="480" w:after="0" w:line="240"/>
      </w:pPr>
      <w:r>
        <w:t xml:space="preserve">Chapter </w:t>
      </w:r>
      <w:r>
        <w:rPr/>
        <w:t xml:space="preserve">158</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HIV TESTING</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47</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96</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6580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12:17 PM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6580</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 Rolfes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immunodeficiency virus (HIV) testing; creating a new section; and repealing RCW 70.24.330 and 70.24.335.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great advances have been made in medical technology and treatment of the human immunodeficiency virus (HIV). HIV is treatable and a person living with HIV can lead a relatively healthy life, if they have access to health care and are able to achieve viral suppression. Additionally, if a person's virus is undetectable, he or she is unable to transmit the virus. It is critical that people are tested for HIV. Therefore, the legislature finds that any and all barriers to HIV testing must be removed.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24</w:t>
      </w:r>
      <w:r>
        <w:rPr/>
        <w:t xml:space="preserve">.</w:t>
      </w:r>
      <w:r>
        <w:t xml:space="preserve">330</w:t>
      </w:r>
      <w:r>
        <w:rPr/>
        <w:t xml:space="preserve"> (HIV testing</w:t>
      </w:r>
      <w:r>
        <w:rPr>
          <w:rFonts w:ascii="Times New Roman" w:hAnsi="Times New Roman"/>
        </w:rPr>
        <w:t xml:space="preserve">—</w:t>
      </w:r>
      <w:r>
        <w:rPr/>
        <w:t xml:space="preserve">Consent, exceptions) and 1988 c 206 s 702; and</w:t>
      </w:r>
    </w:p>
    <w:p>
      <w:pPr>
        <w:spacing w:before="0" w:after="0" w:line="408" w:lineRule="exact"/>
        <w:ind w:left="0" w:right="0" w:firstLine="576"/>
        <w:jc w:val="left"/>
      </w:pPr>
      <w:r>
        <w:t>(2)</w:t>
      </w:r>
      <w:r>
        <w:rPr/>
        <w:t xml:space="preserve">RCW </w:t>
      </w:r>
      <w:r>
        <w:t xml:space="preserve">70</w:t>
      </w:r>
      <w:r>
        <w:rPr/>
        <w:t xml:space="preserve">.</w:t>
      </w:r>
      <w:r>
        <w:t xml:space="preserve">24</w:t>
      </w:r>
      <w:r>
        <w:rPr/>
        <w:t xml:space="preserve">.</w:t>
      </w:r>
      <w:r>
        <w:t xml:space="preserve">335</w:t>
      </w:r>
      <w:r>
        <w:rPr/>
        <w:t xml:space="preserve"> (HIV testing</w:t>
      </w:r>
      <w:r>
        <w:rPr>
          <w:rFonts w:ascii="Times New Roman" w:hAnsi="Times New Roman"/>
        </w:rPr>
        <w:t xml:space="preserve">—</w:t>
      </w:r>
      <w:r>
        <w:rPr/>
        <w:t xml:space="preserve">Opt-out screening) and 2016 c 60 s 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b944374bb2f04af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331f44bd164b86" /><Relationship Type="http://schemas.openxmlformats.org/officeDocument/2006/relationships/footer" Target="/word/footer.xml" Id="Rb944374bb2f04aff" /></Relationships>
</file>