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07a7cdc674464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6363</w:t>
      </w:r>
    </w:p>
    <w:p>
      <w:pPr>
        <w:jc w:val="center"/>
        <w:spacing w:before="480" w:after="0" w:line="240"/>
      </w:pPr>
      <w:r>
        <w:t xml:space="preserve">Chapter </w:t>
      </w:r>
      <w:r>
        <w:rPr/>
        <w:t xml:space="preserve">279</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MILWAUKEE ROAD CORRIDOR</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KAREN KEISER</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6363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27, 2018 2:45 PM</w:t>
            </w:r>
          </w:p>
        </w:tc>
        <w:tc>
          <w:tcPr>
            <w:tcW w:w="4560" w:type="dxa"/>
            <w:vAlign w:val="top"/>
          </w:tcPr>
          <w:p>
            <w:pPr>
              <w:jc w:val="center"/>
            </w:pPr>
            <w:r>
              <w:rPr>
                <w:t xml:space="preserve">FILED</w:t>
              </w:rPr>
            </w:r>
          </w:p>
          <w:p>
            <w:pPr>
              <w:jc w:val="center"/>
            </w:pPr>
            <w:r>
              <w:rPr>
                <w:rFonts w:ascii="Times New Roman" w:hAnsi="Times New Roman"/>
                <w:sz w:val="20"/>
              </w:rPr>
              <w:t xml:space="preserve">March 29,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6363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Chase and Warnick</w:t>
      </w:r>
    </w:p>
    <w:p/>
    <w:p>
      <w:r>
        <w:rPr>
          <w:t xml:space="preserve">Read first time 01/15/18.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rail line over the Milwaukee Road corridor; and amending RCW 79A.05.115, 79A.05.120, 79A.05.125, 79A.05.130, and 79.73.010.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115</w:t>
      </w:r>
      <w:r>
        <w:rPr/>
        <w:t xml:space="preserve"> and 2009 c 338 s 1 are each amended to read as follows:</w:t>
      </w:r>
    </w:p>
    <w:p>
      <w:pPr>
        <w:spacing w:before="0" w:after="0" w:line="408" w:lineRule="exact"/>
        <w:ind w:left="0" w:right="0" w:firstLine="576"/>
        <w:jc w:val="left"/>
      </w:pPr>
      <w:r>
        <w:t>((</w:t>
      </w:r>
      <w:r>
        <w:rPr>
          <w:strike/>
        </w:rPr>
        <w:t xml:space="preserve">(1)</w:t>
      </w:r>
      <w:r>
        <w:t>))</w:t>
      </w:r>
      <w:r>
        <w:rPr/>
        <w:t xml:space="preserve"> The commission shall develop and maintain a cross-state trail facility with appropriate appurtenances.</w:t>
      </w:r>
    </w:p>
    <w:p>
      <w:pPr>
        <w:spacing w:before="0" w:after="0" w:line="408" w:lineRule="exact"/>
        <w:ind w:left="0" w:right="0" w:firstLine="576"/>
        <w:jc w:val="left"/>
      </w:pPr>
      <w:r>
        <w:t>((</w:t>
      </w:r>
      <w:r>
        <w:rPr>
          <w:strike/>
        </w:rPr>
        <w:t xml:space="preserve">(2) This section expires July 1, 2019, unless the department of transportation enters into a franchise agreement for a rail line over any of the portions of the Milwaukee Road corridor between Ellensburg and Marengo by July 1, 2019.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120</w:t>
      </w:r>
      <w:r>
        <w:rPr/>
        <w:t xml:space="preserve"> and 2009 c 338 s 2 are each amended to read as follows:</w:t>
      </w:r>
    </w:p>
    <w:p>
      <w:pPr>
        <w:spacing w:before="0" w:after="0" w:line="408" w:lineRule="exact"/>
        <w:ind w:left="0" w:right="0" w:firstLine="576"/>
        <w:jc w:val="left"/>
      </w:pPr>
      <w:r>
        <w:rPr/>
        <w:t xml:space="preserve">(1) To facilitate completion of a cross-state trail under the management of the parks and recreation commission, management and control of lands known as the Milwaukee Road corridor shall be transferred between state agencies as follows on the date a franchise agreement is entered into for a rail line over portions of the Milwaukee Road corridor:</w:t>
      </w:r>
    </w:p>
    <w:p>
      <w:pPr>
        <w:spacing w:before="0" w:after="0" w:line="408" w:lineRule="exact"/>
        <w:ind w:left="0" w:right="0" w:firstLine="576"/>
        <w:jc w:val="left"/>
      </w:pPr>
      <w:r>
        <w:rPr/>
        <w:t xml:space="preserve">(a) Portions owned by the state between Ellensburg and the Columbia river that are managed by the parks and recreation commission are transferred to the department of transportation;</w:t>
      </w:r>
    </w:p>
    <w:p>
      <w:pPr>
        <w:spacing w:before="0" w:after="0" w:line="408" w:lineRule="exact"/>
        <w:ind w:left="0" w:right="0" w:firstLine="576"/>
        <w:jc w:val="left"/>
      </w:pPr>
      <w:r>
        <w:rPr/>
        <w:t xml:space="preserve">(b) Portions owned by the state between the west side of the Columbia river and Royal City Junction and between Warden and Lind that are managed by the department of natural resources are transferred to the department of transportation; </w:t>
      </w:r>
    </w:p>
    <w:p>
      <w:pPr>
        <w:spacing w:before="0" w:after="0" w:line="408" w:lineRule="exact"/>
        <w:ind w:left="0" w:right="0" w:firstLine="576"/>
        <w:jc w:val="left"/>
      </w:pPr>
      <w:r>
        <w:rPr/>
        <w:t xml:space="preserve">(c) Portions owned by the state between Lind and the Idaho border that are managed by the department of natural resources are transferred to the parks and recreation commission as of June 7, 2006; and</w:t>
      </w:r>
    </w:p>
    <w:p>
      <w:pPr>
        <w:spacing w:before="0" w:after="0" w:line="408" w:lineRule="exact"/>
        <w:ind w:left="0" w:right="0" w:firstLine="576"/>
        <w:jc w:val="left"/>
      </w:pPr>
      <w:r>
        <w:rPr/>
        <w:t xml:space="preserve">(d) Portions owned by the state between Lind and Marengo are transferred to the department of transportation.</w:t>
      </w:r>
    </w:p>
    <w:p>
      <w:pPr>
        <w:spacing w:before="0" w:after="0" w:line="408" w:lineRule="exact"/>
        <w:ind w:left="0" w:right="0" w:firstLine="576"/>
        <w:jc w:val="left"/>
      </w:pPr>
      <w:r>
        <w:rPr/>
        <w:t xml:space="preserve">(2) The department of natural resources may, by mutual agreement with the parks and recreation commission, transfer management authority over portions of the Milwaukee Road corridor to the state parks and recreation commission, at any time prior to the department of transportation entering into a franchise agreement.</w:t>
      </w:r>
    </w:p>
    <w:p>
      <w:pPr>
        <w:spacing w:before="0" w:after="0" w:line="408" w:lineRule="exact"/>
        <w:ind w:left="0" w:right="0" w:firstLine="576"/>
        <w:jc w:val="left"/>
      </w:pPr>
      <w:r>
        <w:rPr/>
        <w:t xml:space="preserve">(3) </w:t>
      </w:r>
      <w:r>
        <w:t>((</w:t>
      </w:r>
      <w:r>
        <w:rPr>
          <w:strike/>
        </w:rPr>
        <w:t xml:space="preserve">This section expires July 1, 2019, and</w:t>
      </w:r>
      <w:r>
        <w:t>))</w:t>
      </w:r>
      <w:r>
        <w:rPr/>
        <w:t xml:space="preserve"> </w:t>
      </w:r>
      <w:r>
        <w:rPr>
          <w:u w:val="single"/>
        </w:rPr>
        <w:t xml:space="preserve">N</w:t>
      </w:r>
      <w:r>
        <w:rPr/>
        <w:t xml:space="preserve">o transfers shall occur unless the department of transportation enters into a franchise agreement for a rail line over any of the portions of the Milwaukee Road corridor between Ellensburg and Marengo </w:t>
      </w:r>
      <w:r>
        <w:t>((</w:t>
      </w:r>
      <w:r>
        <w:rPr>
          <w:strike/>
        </w:rPr>
        <w:t xml:space="preserve">by July 1, 2019</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125</w:t>
      </w:r>
      <w:r>
        <w:rPr/>
        <w:t xml:space="preserve"> and 2009 c 338 s 3 are each amended to read as follows:</w:t>
      </w:r>
    </w:p>
    <w:p>
      <w:pPr>
        <w:spacing w:before="0" w:after="0" w:line="408" w:lineRule="exact"/>
        <w:ind w:left="0" w:right="0" w:firstLine="576"/>
        <w:jc w:val="left"/>
      </w:pPr>
      <w:r>
        <w:rPr/>
        <w:t xml:space="preserve">(1) The department of transportation shall negotiate one or more franchises with rail carriers to establish and maintain a rail line over portions of the Milwaukee Road corridor owned by the state between Ellensburg and Marengo. The department of transportation may negotiate such a franchise with any qualified rail carrier. Criteria for negotiating the franchise and establishing the right-of-way include:</w:t>
      </w:r>
    </w:p>
    <w:p>
      <w:pPr>
        <w:spacing w:before="0" w:after="0" w:line="408" w:lineRule="exact"/>
        <w:ind w:left="0" w:right="0" w:firstLine="576"/>
        <w:jc w:val="left"/>
      </w:pPr>
      <w:r>
        <w:rPr/>
        <w:t xml:space="preserve">(a) Assurances that resources from the franchise will be sufficient to compensate the state for use of the property, including completion of a cross-state trail between Easton and the Idaho border;</w:t>
      </w:r>
    </w:p>
    <w:p>
      <w:pPr>
        <w:spacing w:before="0" w:after="0" w:line="408" w:lineRule="exact"/>
        <w:ind w:left="0" w:right="0" w:firstLine="576"/>
        <w:jc w:val="left"/>
      </w:pPr>
      <w:r>
        <w:rPr/>
        <w:t xml:space="preserve">(b) Types of payment for use of the franchise, including payment for the use of federally granted trust lands in the transportation corridor;</w:t>
      </w:r>
    </w:p>
    <w:p>
      <w:pPr>
        <w:spacing w:before="0" w:after="0" w:line="408" w:lineRule="exact"/>
        <w:ind w:left="0" w:right="0" w:firstLine="576"/>
        <w:jc w:val="left"/>
      </w:pPr>
      <w:r>
        <w:rPr/>
        <w:t xml:space="preserve">(c) Standards for maintenance of the line;</w:t>
      </w:r>
    </w:p>
    <w:p>
      <w:pPr>
        <w:spacing w:before="0" w:after="0" w:line="408" w:lineRule="exact"/>
        <w:ind w:left="0" w:right="0" w:firstLine="576"/>
        <w:jc w:val="left"/>
      </w:pPr>
      <w:r>
        <w:rPr/>
        <w:t xml:space="preserve">(d) Provisions ensuring that both the conventional and intermodal rail service needs of local shippers are met. Such accommodations may comprise agreements with the franchisee to offer or maintain adequate service or to provide service by other carriers at commercially reasonable rates;</w:t>
      </w:r>
    </w:p>
    <w:p>
      <w:pPr>
        <w:spacing w:before="0" w:after="0" w:line="408" w:lineRule="exact"/>
        <w:ind w:left="0" w:right="0" w:firstLine="576"/>
        <w:jc w:val="left"/>
      </w:pPr>
      <w:r>
        <w:rPr/>
        <w:t xml:space="preserve">(e) Provisions requiring the franchisee, upon reasonable request of any other rail operator, to provide rail service and interchange freight over what is commonly known as the Stampede Pass rail line from Cle Elum to Auburn at commercially reasonable rates;</w:t>
      </w:r>
    </w:p>
    <w:p>
      <w:pPr>
        <w:spacing w:before="0" w:after="0" w:line="408" w:lineRule="exact"/>
        <w:ind w:left="0" w:right="0" w:firstLine="576"/>
        <w:jc w:val="left"/>
      </w:pPr>
      <w:r>
        <w:rPr/>
        <w:t xml:space="preserve">(f) If any part of the franchise agreement is invalidated by actions or rulings of the federal surface transportation board or a court of competent jurisdiction, the remaining portions of the franchise agreement are not affected;</w:t>
      </w:r>
    </w:p>
    <w:p>
      <w:pPr>
        <w:spacing w:before="0" w:after="0" w:line="408" w:lineRule="exact"/>
        <w:ind w:left="0" w:right="0" w:firstLine="576"/>
        <w:jc w:val="left"/>
      </w:pPr>
      <w:r>
        <w:rPr/>
        <w:t xml:space="preserve">(g) Compliance with environmental standards; and</w:t>
      </w:r>
    </w:p>
    <w:p>
      <w:pPr>
        <w:spacing w:before="0" w:after="0" w:line="408" w:lineRule="exact"/>
        <w:ind w:left="0" w:right="0" w:firstLine="576"/>
        <w:jc w:val="left"/>
      </w:pPr>
      <w:r>
        <w:rPr/>
        <w:t xml:space="preserve">(h) Provisions for insurance and the coverage of liability.</w:t>
      </w:r>
    </w:p>
    <w:p>
      <w:pPr>
        <w:spacing w:before="0" w:after="0" w:line="408" w:lineRule="exact"/>
        <w:ind w:left="0" w:right="0" w:firstLine="576"/>
        <w:jc w:val="left"/>
      </w:pPr>
      <w:r>
        <w:rPr/>
        <w:t xml:space="preserve">(2) The franchise may provide for periodic review of financial arrangements under the franchise.</w:t>
      </w:r>
    </w:p>
    <w:p>
      <w:pPr>
        <w:spacing w:before="0" w:after="0" w:line="408" w:lineRule="exact"/>
        <w:ind w:left="0" w:right="0" w:firstLine="576"/>
        <w:jc w:val="left"/>
      </w:pPr>
      <w:r>
        <w:rPr/>
        <w:t xml:space="preserve">(3) The department of transportation, in consultation with the parks and recreation commission and the senate and house transportation committees, shall negotiate the terms of the franchise, and shall present the agreement to the parks and recreation commission for approval of as to terms and provisions affecting the cross-state trail or affecting the commission.</w:t>
      </w:r>
    </w:p>
    <w:p>
      <w:pPr>
        <w:spacing w:before="0" w:after="0" w:line="408" w:lineRule="exact"/>
        <w:ind w:left="0" w:right="0" w:firstLine="576"/>
        <w:jc w:val="left"/>
      </w:pPr>
      <w:r>
        <w:t>((</w:t>
      </w:r>
      <w:r>
        <w:rPr>
          <w:strike/>
        </w:rPr>
        <w:t xml:space="preserve">(4) This section expires July 1, 2019, unless the department of transportation enters into a franchise agreement for a rail line over any of the portions of the Milwaukee Road corridor between Ellensburg and Marengo by July 1, 2019.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130</w:t>
      </w:r>
      <w:r>
        <w:rPr/>
        <w:t xml:space="preserve"> and 2009 c 338 s 4 are each amended to read as follows:</w:t>
      </w:r>
    </w:p>
    <w:p>
      <w:pPr>
        <w:spacing w:before="0" w:after="0" w:line="408" w:lineRule="exact"/>
        <w:ind w:left="0" w:right="0" w:firstLine="576"/>
        <w:jc w:val="left"/>
      </w:pPr>
      <w:r>
        <w:rPr/>
        <w:t xml:space="preserve">(1) The cross-state trail account is created in the custody of the state treasurer. Eleven million five hundred thousand dollars is provided to the state parks and recreation commission to acquire, construct, and maintain a cross-state trail. This amount may consist of: (a) Legislative appropriations intended for trail development; (b) payments for the purchase of federally granted trust lands; and (c) franchise fees derived from use of the rail corridor. The legislature intends that any amounts provided from the transportation fund are to be repaid to the transportation fund from franchise fees.</w:t>
      </w:r>
    </w:p>
    <w:p>
      <w:pPr>
        <w:spacing w:before="0" w:after="0" w:line="408" w:lineRule="exact"/>
        <w:ind w:left="0" w:right="0" w:firstLine="576"/>
        <w:jc w:val="left"/>
      </w:pPr>
      <w:r>
        <w:rPr/>
        <w:t xml:space="preserve">(2) The department shall deposit franchise fees from use of the rail corridor according to the following priority: (a) To the department of transportation for actual costs incurred in administering the franchise; (b) to the department of natural resources as compensation for use of federally granted trust lands in the rail corridor; (c) to the transportation fund to reimburse any amounts transferred or appropriated from that fund by the legislature for trail development; (d) to the cross-state trail account, not to exceed eleven million five hundred thousand dollars, provided that this amount shall be reduced proportionate with any funds transferred or appropriated by the 1996 legislature or paid from franchise fees for the purchase of federally granted trust lands or for trail development; and (e) the remainder to the essential rail assistance account, created under RCW 47.76.250. Expenditures from the cross-state trail account may be used only for the acquisition, development, operation, and maintenance of the cross-state trail. Only the director of the state parks and recreation commission or the director's designee may authorize expenditures from the account. The account is subject to allotment procedures under chapter 43.88 RCW, but no appropriation is required for expenditures.</w:t>
      </w:r>
    </w:p>
    <w:p>
      <w:pPr>
        <w:spacing w:before="0" w:after="0" w:line="408" w:lineRule="exact"/>
        <w:ind w:left="0" w:right="0" w:firstLine="576"/>
        <w:jc w:val="left"/>
      </w:pPr>
      <w:r>
        <w:rPr/>
        <w:t xml:space="preserve">(3) The commission may acquire land from willing sellers for the cross-state trail, but not by eminent domain.</w:t>
      </w:r>
    </w:p>
    <w:p>
      <w:pPr>
        <w:spacing w:before="0" w:after="0" w:line="408" w:lineRule="exact"/>
        <w:ind w:left="0" w:right="0" w:firstLine="576"/>
        <w:jc w:val="left"/>
      </w:pPr>
      <w:r>
        <w:rPr/>
        <w:t xml:space="preserve">(4) The commission shall adopt rules describing the cross-state trail.</w:t>
      </w:r>
    </w:p>
    <w:p>
      <w:pPr>
        <w:spacing w:before="0" w:after="0" w:line="408" w:lineRule="exact"/>
        <w:ind w:left="0" w:right="0" w:firstLine="576"/>
        <w:jc w:val="left"/>
      </w:pPr>
      <w:r>
        <w:t>((</w:t>
      </w:r>
      <w:r>
        <w:rPr>
          <w:strike/>
        </w:rPr>
        <w:t xml:space="preserve">(5) This section expires July 1, 2019, unless the department of transportation enters into a franchise agreement for a rail line over any of the portions of the Milwaukee Road corridor between Ellensburg and Marengo by July 1, 2019.</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73</w:t>
      </w:r>
      <w:r>
        <w:rPr/>
        <w:t xml:space="preserve">.</w:t>
      </w:r>
      <w:r>
        <w:t xml:space="preserve">010</w:t>
      </w:r>
      <w:r>
        <w:rPr/>
        <w:t xml:space="preserve"> and 2003 c 334 s 456 are each amended to read as follows:</w:t>
      </w:r>
    </w:p>
    <w:p>
      <w:pPr>
        <w:spacing w:before="0" w:after="0" w:line="408" w:lineRule="exact"/>
        <w:ind w:left="0" w:right="0" w:firstLine="576"/>
        <w:jc w:val="left"/>
      </w:pPr>
      <w:r>
        <w:rPr>
          <w:u w:val="single"/>
        </w:rPr>
        <w:t xml:space="preserve">Except as provided in chapter 79A.05 RCW, t</w:t>
      </w:r>
      <w:r>
        <w:rPr/>
        <w:t xml:space="preserve">he portion of the Milwaukee Road corridor from the west end of the bridge structure over the Columbia river, which point is located in section 34, township 16 north, range 23 east, W.M., to the Idaho border purchased by the state shall be under the management and control of the department.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27, 2018.</w:t>
      </w:r>
    </w:p>
    <w:p>
      <w:pPr>
        <w:spacing w:before="0" w:after="0" w:line="408" w:lineRule="exact"/>
        <w:ind w:left="0" w:right="0" w:firstLine="576"/>
        <w:jc w:val="left"/>
      </w:pPr>
      <w:r>
        <w:rPr/>
        <w:t xml:space="preserve">Filed in Office of Secretary of State March 29, 2018.</w:t>
      </w:r>
    </w:p>
    <w:sectPr>
      <w:pgNumType w:start="1"/>
      <w:footerReference xmlns:r="http://schemas.openxmlformats.org/officeDocument/2006/relationships" r:id="R2f25fcb22410441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31197fa00c409b" /><Relationship Type="http://schemas.openxmlformats.org/officeDocument/2006/relationships/footer" Target="/word/footer.xml" Id="R2f25fcb22410441d" /></Relationships>
</file>