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389f1027c34d4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6362</w:t>
      </w:r>
    </w:p>
    <w:p>
      <w:pPr>
        <w:jc w:val="center"/>
        <w:spacing w:before="480" w:after="0" w:line="240"/>
      </w:pPr>
      <w:r>
        <w:t xml:space="preserve">Chapter </w:t>
      </w:r>
      <w:r>
        <w:rPr/>
        <w:t xml:space="preserve">266</w:t>
      </w:r>
      <w:r>
        <w:t xml:space="preserve">, Laws of 2018</w:t>
      </w:r>
    </w:p>
    <w:p>
      <w:pPr>
        <w:jc w:val="center"/>
        <w:spacing w:before="240" w:after="0" w:line="240"/>
      </w:pPr>
      <w:r>
        <w:rPr/>
        <w:t xml:space="preserve">(partial veto)</w:t>
      </w:r>
    </w:p>
    <w:p>
      <w:pPr>
        <w:jc w:val="center"/>
        <w:spacing w:before="360" w:after="0" w:line="240"/>
      </w:pPr>
      <w:r>
        <w:t>65th Legislature</w:t>
      </w:r>
    </w:p>
    <w:p>
      <w:pPr>
        <w:jc w:val="center"/>
      </w:pPr>
      <w:r>
        <w:t>2018 Regular Session</w:t>
      </w:r>
    </w:p>
    <w:p>
      <w:pPr>
        <w:jc w:val="center"/>
        <w:spacing w:before="480" w:after="0" w:line="240"/>
      </w:pPr>
      <w:r>
        <w:rPr/>
        <w:t xml:space="preserve">BASIC EDUCATION FUNDING</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sections 303 and 307, which become effective January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2018</w:t>
            </w:r>
          </w:p>
          <w:p>
            <w:pPr>
              <w:ind w:left="0" w:right="0" w:firstLine="360"/>
            </w:pPr>
            <w:r>
              <w:t xml:space="preserve">Yeas </w:t>
              <w:t xml:space="preserve">25</w:t>
            </w:r>
            <w:r>
              <w:t xml:space="preserve">  Nays </w:t>
              <w:t xml:space="preserve">23</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8, 2018</w:t>
            </w:r>
          </w:p>
          <w:p>
            <w:pPr>
              <w:ind w:left="0" w:right="0" w:firstLine="360"/>
            </w:pPr>
            <w:r>
              <w:t xml:space="preserve">Yeas </w:t>
              <w:t xml:space="preserve">50</w:t>
            </w:r>
            <w:r>
              <w:t xml:space="preserve">  Nays </w:t>
              <w:t xml:space="preserve">48</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6362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2:15 PM with the exception of Sections 402 and 408, which are vetoed.</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6362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Wellman, Rolfes, and Billig; by request of Superintendent of Public Instruction)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basic education funding provisions; amending RCW 28A.150.260, 28A.150.390, 28A.165.055, 28A.150.392, 28A.150.410, 28A.150.412, 28A.400.006, 28A.400.200, 28A.400.205, 41.56.800, 41.59.800, 28A.150.276, 28A.320.330, 28A.500.015, 28A.505.240, 84.52.053, 84.52.0531, 28A.150.415, 28A.710.280, 28A.715.040, 72.40.028, 43.09.2856, and 28A.505.140; adding a new section to chapter 28A.160 RCW; adding new sections to chapter 28A.300 RCW; adding a new section to chapter 84.52 RCW; adding a new section to chapter 28A.320 RCW; creating new sections; repealing RCW 28A.415.020, 28A.415.023, and 28A.415.024; making an appropriation; providing an effective date;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 PROGRAM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2017 3rd sp.s. c 13 s 402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w:t>
      </w:r>
      <w:r>
        <w:t>((</w:t>
      </w:r>
      <w:r>
        <w:rPr>
          <w:strike/>
        </w:rPr>
        <w:t xml:space="preserve">2018</w:t>
      </w:r>
      <w:r>
        <w:t>))</w:t>
      </w:r>
      <w:r>
        <w:rPr/>
        <w:t xml:space="preserve"> </w:t>
      </w:r>
      <w:r>
        <w:rPr>
          <w:u w:val="single"/>
        </w:rPr>
        <w:t xml:space="preserve">2019</w:t>
      </w:r>
      <w:r>
        <w:rPr/>
        <w:t xml:space="preserve">,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0.0825</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w:t>
      </w:r>
      <w:r>
        <w:rPr>
          <w:strike/>
        </w:rPr>
        <w:t xml:space="preserve">and library materials</w:t>
      </w:r>
      <w:r>
        <w:t>))</w:t>
      </w:r>
      <w:r>
        <w:tab/>
      </w:r>
      <w:r>
        <w:rPr/>
        <w:t xml:space="preserve"> </w:t>
      </w:r>
      <w:r>
        <w:t>((</w:t>
      </w:r>
      <w:r>
        <w:rPr>
          <w:strike/>
        </w:rPr>
        <w:t xml:space="preserve">$298.05</w:t>
      </w:r>
      <w:r>
        <w:t>))</w:t>
      </w:r>
      <w:r>
        <w:rPr/>
        <w:t xml:space="preserve"> </w:t>
      </w:r>
      <w:r>
        <w:rPr>
          <w:u w:val="single"/>
        </w:rPr>
        <w:t xml:space="preserve">$278.05</w:t>
      </w:r>
    </w:p>
    <w:p>
      <w:pPr>
        <w:spacing w:before="0" w:after="0" w:line="408" w:lineRule="exact"/>
        <w:ind w:left="0" w:right="0" w:firstLine="0"/>
        <w:jc w:val="left"/>
        <w:tabs>
          <w:tab w:val="right" w:leader="dot" w:pos="9936"/>
        </w:tabs>
      </w:pPr>
      <w:r>
        <w:rPr>
          <w:u w:val="single"/>
        </w:rPr>
        <w:t xml:space="preserve">Library materials</w:t>
      </w:r>
      <w:r>
        <w:tab/>
      </w:r>
      <w:r>
        <w:rPr>
          <w:u w:val="single"/>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w:t>
      </w:r>
      <w:r>
        <w:rPr>
          <w:strike/>
        </w:rPr>
        <w:t xml:space="preserve">and library materials</w:t>
      </w:r>
      <w:r>
        <w:t>))</w:t>
      </w:r>
      <w:r>
        <w:tab/>
      </w:r>
      <w:r>
        <w:t>((</w:t>
      </w:r>
      <w:r>
        <w:rPr>
          <w:strike/>
        </w:rPr>
        <w:t xml:space="preserve">$82.84</w:t>
      </w:r>
      <w:r>
        <w:t>))</w:t>
      </w:r>
      <w:r>
        <w:rPr/>
        <w:t xml:space="preserve"> </w:t>
      </w:r>
      <w:r>
        <w:rPr>
          <w:u w:val="single"/>
        </w:rPr>
        <w:t xml:space="preserve">$77.28</w:t>
      </w:r>
    </w:p>
    <w:p>
      <w:pPr>
        <w:spacing w:before="0" w:after="0" w:line="408" w:lineRule="exact"/>
        <w:ind w:left="0" w:right="0" w:firstLine="0"/>
        <w:jc w:val="left"/>
        <w:tabs>
          <w:tab w:val="right" w:leader="dot" w:pos="9936"/>
        </w:tabs>
      </w:pPr>
      <w:r>
        <w:rPr>
          <w:u w:val="single"/>
        </w:rPr>
        <w:t xml:space="preserve">Library materials</w:t>
      </w:r>
      <w:r>
        <w:tab/>
      </w:r>
      <w:r>
        <w:rPr>
          <w:u w:val="single"/>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w:t>
      </w:r>
      <w:r>
        <w:t>((</w:t>
      </w:r>
      <w:r>
        <w:rPr>
          <w:strike/>
        </w:rPr>
        <w:t xml:space="preserve">schools where at least fifty percent of students are eligible for free and reduced-price meals</w:t>
      </w:r>
      <w:r>
        <w:t>))</w:t>
      </w:r>
      <w:r>
        <w:rPr/>
        <w:t xml:space="preserve"> </w:t>
      </w:r>
      <w:r>
        <w:rPr>
          <w:u w:val="single"/>
        </w:rPr>
        <w:t xml:space="preserve">qualifying schools. A qualifying school means a school in which the three-year rolling average of the prior year total annual average enrollment that qualifies for free or reduced-price meals equals or exceeds fifty percent or more of its total annual average enrollment</w:t>
      </w:r>
      <w:r>
        <w:rPr/>
        <w:t xml:space="preserve">.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2017 3rd sp.s. c 13 s 406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w:t>
      </w:r>
      <w:r>
        <w:rPr>
          <w:u w:val="single"/>
        </w:rPr>
        <w:t xml:space="preserve">and 28A.150.415</w:t>
      </w:r>
      <w:r>
        <w:rPr/>
        <w:t xml:space="preserve">.</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birth through four and those five year olds not yet enrolled in kindergarten who are eligible for and enrolled in special education, multiplied by the district's base allocation per full-time equivalent student, multiplied by 1.15; and</w:t>
      </w:r>
    </w:p>
    <w:p>
      <w:pPr>
        <w:spacing w:before="0" w:after="0" w:line="408" w:lineRule="exact"/>
        <w:ind w:left="0" w:right="0" w:firstLine="576"/>
        <w:jc w:val="left"/>
      </w:pPr>
      <w:r>
        <w:rPr/>
        <w:t xml:space="preserve">(b) A district's annual average full-time equivalent basic education enrollment, multiplied by the district's funded enrollment percent, multiplied by the district's base allocation per full-time equivalent student, multiplied by </w:t>
      </w:r>
      <w:r>
        <w:t>((</w:t>
      </w:r>
      <w:r>
        <w:rPr>
          <w:strike/>
        </w:rPr>
        <w:t xml:space="preserve">0.9309</w:t>
      </w:r>
      <w:r>
        <w:t>))</w:t>
      </w:r>
      <w:r>
        <w:rPr/>
        <w:t xml:space="preserve"> </w:t>
      </w:r>
      <w:r>
        <w:rPr>
          <w:u w:val="single"/>
        </w:rPr>
        <w:t xml:space="preserve">0.9609</w:t>
      </w:r>
      <w:r>
        <w:rPr/>
        <w:t xml:space="preserve">.</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w:t>
      </w:r>
      <w:r>
        <w:rPr>
          <w:u w:val="single"/>
        </w:rPr>
        <w:t xml:space="preserve">and 28A.150.415</w:t>
      </w:r>
      <w:r>
        <w:rPr/>
        <w:t xml:space="preserve">,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special education annual average enrollment, excluding students ages birth through four and those five year olds not yet enrolled in kindergarten, as a percent of the district's annual average full-time equivalent basic education enrollment.</w:t>
      </w:r>
    </w:p>
    <w:p>
      <w:pPr>
        <w:spacing w:before="0" w:after="0" w:line="408" w:lineRule="exact"/>
        <w:ind w:left="0" w:right="0" w:firstLine="576"/>
        <w:jc w:val="left"/>
      </w:pPr>
      <w:r>
        <w:rPr/>
        <w:t xml:space="preserve">(d) "Funded enrollment percent" means the lesser of the district's actual enrollment percent or thirteen and five-tenths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transportation alternate funding grant program is created.</w:t>
      </w:r>
    </w:p>
    <w:p>
      <w:pPr>
        <w:spacing w:before="0" w:after="0" w:line="408" w:lineRule="exact"/>
        <w:ind w:left="0" w:right="0" w:firstLine="576"/>
        <w:jc w:val="left"/>
      </w:pPr>
      <w:r>
        <w:rPr/>
        <w:t xml:space="preserve">(2) As part of the award process for the grants, the superintendent of public instruction must include a review of the school district's efficiency rating, key performance indicators, and local school district characteristics such as unique geographic constraints, low enrollment, geographic density of students, the percentage of students served under the McKinney-Vento homeless assistance act from outside the district, or whether the district is a nonhigh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055</w:t>
      </w:r>
      <w:r>
        <w:rPr/>
        <w:t xml:space="preserve"> and 2017 3rd sp.s. c 13 s 405 are each amended to read as follows:</w:t>
      </w:r>
    </w:p>
    <w:p>
      <w:pPr>
        <w:spacing w:before="0" w:after="0" w:line="408" w:lineRule="exact"/>
        <w:ind w:left="0" w:right="0" w:firstLine="576"/>
        <w:jc w:val="left"/>
      </w:pPr>
      <w:r>
        <w:rPr/>
        <w:t xml:space="preserve">(1) The funds for the learning assistance program shall be appropriated in accordance with RCW 28A.150.260 and the omnibus appropriations act. The distribution formula is for school district allocation purposes only, except as provided in RCW 28A.150.260(10)(a)(ii), but all funds appropriated for the learning assistance program must be expended for the purposes of RCW 28A.165.005 through 28A.165.065.</w:t>
      </w:r>
    </w:p>
    <w:p>
      <w:pPr>
        <w:spacing w:before="0" w:after="0" w:line="408" w:lineRule="exact"/>
        <w:ind w:left="0" w:right="0" w:firstLine="576"/>
        <w:jc w:val="left"/>
      </w:pPr>
      <w:r>
        <w:rPr/>
        <w:t xml:space="preserve">(2) A district's high poverty-based allocation is generated by its qualifying school</w:t>
      </w:r>
      <w:r>
        <w:rPr>
          <w:u w:val="single"/>
        </w:rPr>
        <w:t xml:space="preserve">s</w:t>
      </w:r>
      <w:r>
        <w:rPr/>
        <w:t xml:space="preserve"> </w:t>
      </w:r>
      <w:r>
        <w:t>((</w:t>
      </w:r>
      <w:r>
        <w:rPr>
          <w:strike/>
        </w:rPr>
        <w:t xml:space="preserve">buildings</w:t>
      </w:r>
      <w:r>
        <w:t>))</w:t>
      </w:r>
      <w:r>
        <w:rPr/>
        <w:t xml:space="preserve"> </w:t>
      </w:r>
      <w:r>
        <w:rPr>
          <w:u w:val="single"/>
        </w:rPr>
        <w:t xml:space="preserve">as defined in RCW 28A.150.260(10)</w:t>
      </w:r>
      <w:r>
        <w:rPr/>
        <w:t xml:space="preserve"> and must be expended by the district for those </w:t>
      </w:r>
      <w:r>
        <w:t>((</w:t>
      </w:r>
      <w:r>
        <w:rPr>
          <w:strike/>
        </w:rPr>
        <w:t xml:space="preserve">buildings</w:t>
      </w:r>
      <w:r>
        <w:t>))</w:t>
      </w:r>
      <w:r>
        <w:rPr/>
        <w:t xml:space="preserve"> </w:t>
      </w:r>
      <w:r>
        <w:rPr>
          <w:u w:val="single"/>
        </w:rPr>
        <w:t xml:space="preserve">schools</w:t>
      </w:r>
      <w:r>
        <w:rPr/>
        <w:t xml:space="preserve">. This funding must supplement and not supplant the district's expenditures under this chapter for those school</w:t>
      </w:r>
      <w:r>
        <w:rPr>
          <w:u w:val="single"/>
        </w:rPr>
        <w:t xml:space="preserve">s</w:t>
      </w:r>
      <w:r>
        <w:rPr/>
        <w:t xml:space="preserve"> </w:t>
      </w:r>
      <w:r>
        <w:t>((</w:t>
      </w:r>
      <w:r>
        <w:rPr>
          <w:strike/>
        </w:rPr>
        <w:t xml:space="preserve">buildings</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must require school districts to have identification procedures for their highly capable programs that are clearly stated and implemented by school districts using the following criteria:</w:t>
      </w:r>
    </w:p>
    <w:p>
      <w:pPr>
        <w:spacing w:before="0" w:after="0" w:line="408" w:lineRule="exact"/>
        <w:ind w:left="0" w:right="0" w:firstLine="576"/>
        <w:jc w:val="left"/>
      </w:pPr>
      <w:r>
        <w:rPr/>
        <w:t xml:space="preserve">(a) Districts must use multiple objective criteria to identify students who are among the most highly capable. Multiple pathways for qualifications must be available and no single criterion may disqualify a student from identification;</w:t>
      </w:r>
    </w:p>
    <w:p>
      <w:pPr>
        <w:spacing w:before="0" w:after="0" w:line="408" w:lineRule="exact"/>
        <w:ind w:left="0" w:right="0" w:firstLine="576"/>
        <w:jc w:val="left"/>
      </w:pPr>
      <w:r>
        <w:rPr/>
        <w:t xml:space="preserve">(b) Highly capable selection decisions must be based on consideration of criteria benchmarked on local norms, but local norms may not be used as a more restrictive criteria than national norms at the same percentile;</w:t>
      </w:r>
    </w:p>
    <w:p>
      <w:pPr>
        <w:spacing w:before="0" w:after="0" w:line="408" w:lineRule="exact"/>
        <w:ind w:left="0" w:right="0" w:firstLine="576"/>
        <w:jc w:val="left"/>
      </w:pPr>
      <w:r>
        <w:rPr/>
        <w:t xml:space="preserve">(c) Subjective measures such as teacher recommendations or report card grades may not be used to screen out a student from assessment. These data points may be used alongside other criteria during selection to support identification, but may not be used to disqualify a student from being identified; and</w:t>
      </w:r>
    </w:p>
    <w:p>
      <w:pPr>
        <w:spacing w:before="0" w:after="0" w:line="408" w:lineRule="exact"/>
        <w:ind w:left="0" w:right="0" w:firstLine="576"/>
        <w:jc w:val="left"/>
      </w:pPr>
      <w:r>
        <w:rPr/>
        <w:t xml:space="preserve">(d) To the extent practicable, screening and assessments must be given in the native language of the student. If native language screening and assessments are not available, a nonverbal screening and assessment must be used.</w:t>
      </w:r>
    </w:p>
    <w:p>
      <w:pPr>
        <w:spacing w:before="0" w:after="0" w:line="408" w:lineRule="exact"/>
        <w:ind w:left="0" w:right="0" w:firstLine="576"/>
        <w:jc w:val="left"/>
      </w:pPr>
      <w:r>
        <w:rPr/>
        <w:t xml:space="preserve">(2) The superintendent of public instruction must disseminate guidance on referral, screening, assessment, selection, and placement best practices for highly capable programs. The guidance must be regularly updated and aligned with evidence-based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2017 3rd sp.s. c 13 s 407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special education-eligible students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special education students.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w:t>
      </w:r>
      <w:r>
        <w:rPr>
          <w:u w:val="single"/>
        </w:rPr>
        <w:t xml:space="preserve">The committee shall then consider the extraordinary high cost needs of one or more individual special education students served in residential schools as defined in RCW 28A.190.020, programs for juveniles under the department of corrections, and programs for juveniles operated by city and county jails to the extent they are providing a program of education for students enrolled in special education.</w:t>
      </w:r>
    </w:p>
    <w:p>
      <w:pPr>
        <w:spacing w:before="0" w:after="0" w:line="408" w:lineRule="exact"/>
        <w:ind w:left="0" w:right="0" w:firstLine="576"/>
        <w:jc w:val="left"/>
      </w:pPr>
      <w:r>
        <w:rPr>
          <w:u w:val="single"/>
        </w:rPr>
        <w:t xml:space="preserve">(h)</w:t>
      </w:r>
      <w:r>
        <w:rPr/>
        <w:t xml:space="preserve">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Safety net awards must be adjusted for any audit findings or exceptions related to special education funding.</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w:t>
      </w:r>
      <w:r>
        <w:t>((</w:t>
      </w:r>
      <w:r>
        <w:rPr>
          <w:strike/>
        </w:rPr>
        <w:t xml:space="preserve">September 1, 2019</w:t>
      </w:r>
      <w:r>
        <w:t>))</w:t>
      </w:r>
      <w:r>
        <w:rPr/>
        <w:t xml:space="preserve"> </w:t>
      </w:r>
      <w:r>
        <w:rPr>
          <w:u w:val="single"/>
        </w:rPr>
        <w:t xml:space="preserve">December 1, 2018</w:t>
      </w:r>
      <w:r>
        <w:rPr/>
        <w:t xml:space="preserve">, the superintendent shall review and revise the rules to achieve full and complete implementation of the requirements of this subsection and subsection (4) of this section </w:t>
      </w:r>
      <w:r>
        <w:rPr>
          <w:u w:val="single"/>
        </w:rPr>
        <w:t xml:space="preserve">including revisions to rules that provide additional flexibility to access community impact awards</w:t>
      </w:r>
      <w:r>
        <w:rPr/>
        <w:t xml:space="preserve">.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240" w:after="0" w:line="408" w:lineRule="exact"/>
        <w:ind w:left="0" w:right="0" w:firstLine="576"/>
        <w:jc w:val="center"/>
      </w:pPr>
      <w:r>
        <w:rPr>
          <w:b/>
        </w:rPr>
        <w:t xml:space="preserve">PART II: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legislature recognizes that Initiative Measure No. 1433 was approved by the voters of the state of Washington in 2016 requiring employers to provide paid sick leave to each of its employees. The legislature acknowledges that the enactment of this initiative contributes to the costs of operations of the state's public schools and intends to provide funding in the omnibus appropriations act to support school districts with these additional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2017 3rd sp.s. c 13 s 101 are each amended to read as follows:</w:t>
      </w:r>
    </w:p>
    <w:p>
      <w:pPr>
        <w:spacing w:before="0" w:after="0" w:line="408" w:lineRule="exact"/>
        <w:ind w:left="0" w:right="0" w:firstLine="576"/>
        <w:jc w:val="left"/>
      </w:pPr>
      <w:r>
        <w:rPr/>
        <w:t xml:space="preserve">(1) Through the 2017-18 school year, the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teacher-librarians, guidance counselors, and student health services staff under RCW 28A.150.260 are considered allocations for certificated instructional staff.</w:t>
      </w:r>
    </w:p>
    <w:p>
      <w:pPr>
        <w:spacing w:before="0" w:after="0" w:line="408" w:lineRule="exact"/>
        <w:ind w:left="0" w:right="0" w:firstLine="576"/>
        <w:jc w:val="left"/>
      </w:pPr>
      <w:r>
        <w:rPr/>
        <w:t xml:space="preserve">(2) Through the 2017-18 school year,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t xml:space="preserve">(3) Through the 2017-18 school year,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Beginning in the 2007-08 school year and through the 2017-18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0" w:after="0" w:line="408" w:lineRule="exact"/>
        <w:ind w:left="0" w:right="0" w:firstLine="576"/>
        <w:jc w:val="left"/>
      </w:pPr>
      <w:r>
        <w:rPr/>
        <w:t xml:space="preserve">(5) By the </w:t>
      </w:r>
      <w:r>
        <w:t>((</w:t>
      </w:r>
      <w:r>
        <w:rPr>
          <w:strike/>
        </w:rPr>
        <w:t xml:space="preserve">2019-20</w:t>
      </w:r>
      <w:r>
        <w:t>))</w:t>
      </w:r>
      <w:r>
        <w:rPr/>
        <w:t xml:space="preserve"> </w:t>
      </w:r>
      <w:r>
        <w:rPr>
          <w:u w:val="single"/>
        </w:rPr>
        <w:t xml:space="preserve">2018-19</w:t>
      </w:r>
      <w:r>
        <w:rPr/>
        <w:t xml:space="preserve"> school year, the minimum state allocation for salaries for certificated instructional staff in the basic education program must be increased </w:t>
      </w:r>
      <w:r>
        <w:t>((</w:t>
      </w:r>
      <w:r>
        <w:rPr>
          <w:strike/>
        </w:rPr>
        <w:t xml:space="preserve">beginning in the 2018-19 school year</w:t>
      </w:r>
      <w:r>
        <w:t>))</w:t>
      </w:r>
      <w:r>
        <w:rPr/>
        <w:t xml:space="preserve"> to provide a statewide average allocation of sixty-four thousand dollars adjusted for inflation from the 2017-18 school year.</w:t>
      </w:r>
    </w:p>
    <w:p>
      <w:pPr>
        <w:spacing w:before="0" w:after="0" w:line="408" w:lineRule="exact"/>
        <w:ind w:left="0" w:right="0" w:firstLine="576"/>
        <w:jc w:val="left"/>
      </w:pPr>
      <w:r>
        <w:rPr/>
        <w:t xml:space="preserve">(6) By the </w:t>
      </w:r>
      <w:r>
        <w:t>((</w:t>
      </w:r>
      <w:r>
        <w:rPr>
          <w:strike/>
        </w:rPr>
        <w:t xml:space="preserve">2019-20</w:t>
      </w:r>
      <w:r>
        <w:t>))</w:t>
      </w:r>
      <w:r>
        <w:rPr/>
        <w:t xml:space="preserve"> </w:t>
      </w:r>
      <w:r>
        <w:rPr>
          <w:u w:val="single"/>
        </w:rPr>
        <w:t xml:space="preserve">2018-19</w:t>
      </w:r>
      <w:r>
        <w:rPr/>
        <w:t xml:space="preserve"> school year, the minimum state allocation for salaries for certificated administrative staff in the basic education program must be increased </w:t>
      </w:r>
      <w:r>
        <w:t>((</w:t>
      </w:r>
      <w:r>
        <w:rPr>
          <w:strike/>
        </w:rPr>
        <w:t xml:space="preserve">beginning in the 2018-19 school year</w:t>
      </w:r>
      <w:r>
        <w:t>))</w:t>
      </w:r>
      <w:r>
        <w:rPr/>
        <w:t xml:space="preserve"> to provide a statewide average allocation of ninety-five thousand dollars adjusted for inflation from the 2017-18 school year.</w:t>
      </w:r>
    </w:p>
    <w:p>
      <w:pPr>
        <w:spacing w:before="0" w:after="0" w:line="408" w:lineRule="exact"/>
        <w:ind w:left="0" w:right="0" w:firstLine="576"/>
        <w:jc w:val="left"/>
      </w:pPr>
      <w:r>
        <w:rPr/>
        <w:t xml:space="preserve">(7) By the </w:t>
      </w:r>
      <w:r>
        <w:t>((</w:t>
      </w:r>
      <w:r>
        <w:rPr>
          <w:strike/>
        </w:rPr>
        <w:t xml:space="preserve">2019-20</w:t>
      </w:r>
      <w:r>
        <w:t>))</w:t>
      </w:r>
      <w:r>
        <w:rPr/>
        <w:t xml:space="preserve"> </w:t>
      </w:r>
      <w:r>
        <w:rPr>
          <w:u w:val="single"/>
        </w:rPr>
        <w:t xml:space="preserve">2018-19</w:t>
      </w:r>
      <w:r>
        <w:rPr/>
        <w:t xml:space="preserve"> school year, the minimum state allocation for salaries for classified staff in the basic education program must be increased </w:t>
      </w:r>
      <w:r>
        <w:t>((</w:t>
      </w:r>
      <w:r>
        <w:rPr>
          <w:strike/>
        </w:rPr>
        <w:t xml:space="preserve">beginning in the 2018-19 school year</w:t>
      </w:r>
      <w:r>
        <w:t>))</w:t>
      </w:r>
      <w:r>
        <w:rPr/>
        <w:t xml:space="preserve"> to provide a statewide average allocation of forty-five thousand nine hundred twelve dollars adjusted by inflation from the 2017-18 school year.</w:t>
      </w:r>
    </w:p>
    <w:p>
      <w:pPr>
        <w:spacing w:before="0" w:after="0" w:line="408" w:lineRule="exact"/>
        <w:ind w:left="0" w:right="0" w:firstLine="576"/>
        <w:jc w:val="left"/>
      </w:pPr>
      <w:r>
        <w:rPr/>
        <w:t xml:space="preserve">(8) </w:t>
      </w:r>
      <w:r>
        <w:t>((</w:t>
      </w:r>
      <w:r>
        <w:rPr>
          <w:strike/>
        </w:rPr>
        <w:t xml:space="preserve">To implement the new minimum salary allocations in subsections (5) through (7) of this section, the legislature must fund fifty percent of the increased salary allocation in the 2018-19 school year and the entire increased salary allocation in the 2019-20 school year.</w:t>
      </w:r>
      <w:r>
        <w:t>))</w:t>
      </w:r>
      <w:r>
        <w:rPr/>
        <w:t xml:space="preserve"> For school year 2018-19, a district's minimum state allocation for salaries is the greater of the district's 2017-18 state salary allocation, adjusted for inflation, or the district's allocation based on the state salary level specified in subsections (5) through (7) of this section, and as further specified in the omnibus appropriations act.</w:t>
      </w:r>
    </w:p>
    <w:p>
      <w:pPr>
        <w:spacing w:before="0" w:after="0" w:line="408" w:lineRule="exact"/>
        <w:ind w:left="0" w:right="0" w:firstLine="576"/>
        <w:jc w:val="left"/>
      </w:pPr>
      <w:r>
        <w:rPr/>
        <w:t xml:space="preserve">(9) Beginning with the 2018-19 school year, state allocations for salaries for certificated instructional staff, certificated administrative staff, and classified staff must be adjusted for regional differences in the cost of hiring staff. Adjustments for regional differences must be specified in the omnibus appropriations act for each school year through at least school year 2022-23. For school years 2018-19 through school year 2022-23, the school district regionalization factors are based on the median single-family residential value of each school district and proximate school district median single-family residential value as described in RCW 28A.150.412.</w:t>
      </w:r>
    </w:p>
    <w:p>
      <w:pPr>
        <w:spacing w:before="0" w:after="0" w:line="408" w:lineRule="exact"/>
        <w:ind w:left="0" w:right="0" w:firstLine="576"/>
        <w:jc w:val="left"/>
      </w:pPr>
      <w:r>
        <w:rPr/>
        <w:t xml:space="preserve">(10) Beginning with the 2023-24 school year and every </w:t>
      </w:r>
      <w:r>
        <w:t>((</w:t>
      </w:r>
      <w:r>
        <w:rPr>
          <w:strike/>
        </w:rPr>
        <w:t xml:space="preserve">six</w:t>
      </w:r>
      <w:r>
        <w:t>))</w:t>
      </w:r>
      <w:r>
        <w:rPr/>
        <w:t xml:space="preserve"> </w:t>
      </w:r>
      <w:r>
        <w:rPr>
          <w:u w:val="single"/>
        </w:rPr>
        <w:t xml:space="preserve">four</w:t>
      </w:r>
      <w:r>
        <w:rPr/>
        <w:t xml:space="preserve"> years thereafter, the minimum state salary allocations and school district regionalization factors for certificated instructional staff, certificated </w:t>
      </w:r>
      <w:r>
        <w:t>((</w:t>
      </w:r>
      <w:r>
        <w:rPr>
          <w:strike/>
        </w:rPr>
        <w:t xml:space="preserve">administration [administrative]</w:t>
      </w:r>
      <w:r>
        <w:t>))</w:t>
      </w:r>
      <w:r>
        <w:rPr/>
        <w:t xml:space="preserve"> </w:t>
      </w:r>
      <w:r>
        <w:rPr>
          <w:u w:val="single"/>
        </w:rPr>
        <w:t xml:space="preserve">administrative</w:t>
      </w:r>
      <w:r>
        <w:rPr/>
        <w:t xml:space="preserve"> staff, and classified staff must be reviewed and rebased, as provided under RCW 28A.150.412, to ensure that state salary allocations continue to align with staffing costs for the state's program of basic education.</w:t>
      </w:r>
    </w:p>
    <w:p>
      <w:pPr>
        <w:spacing w:before="0" w:after="0" w:line="408" w:lineRule="exact"/>
        <w:ind w:left="0" w:right="0" w:firstLine="576"/>
        <w:jc w:val="left"/>
      </w:pPr>
      <w:r>
        <w:rPr>
          <w:u w:val="single"/>
        </w:rPr>
        <w:t xml:space="preserve">(11) For the purposes of this section, "inflation" has the meaning provided in RCW 28A.400.205 for "inflationary adjustment index."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412</w:t>
      </w:r>
      <w:r>
        <w:rPr/>
        <w:t xml:space="preserve"> and 2017 3rd sp.s. c 13 s 104 are each amended to read as follows:</w:t>
      </w:r>
    </w:p>
    <w:p>
      <w:pPr>
        <w:spacing w:before="0" w:after="0" w:line="408" w:lineRule="exact"/>
        <w:ind w:left="0" w:right="0" w:firstLine="576"/>
        <w:jc w:val="left"/>
      </w:pPr>
      <w:r>
        <w:rPr/>
        <w:t xml:space="preserve">(1) Beginning with the 2023 regular legislative session, and every </w:t>
      </w:r>
      <w:r>
        <w:t>((</w:t>
      </w:r>
      <w:r>
        <w:rPr>
          <w:strike/>
        </w:rPr>
        <w:t xml:space="preserve">six</w:t>
      </w:r>
      <w:r>
        <w:t>))</w:t>
      </w:r>
      <w:r>
        <w:rPr/>
        <w:t xml:space="preserve"> </w:t>
      </w:r>
      <w:r>
        <w:rPr>
          <w:u w:val="single"/>
        </w:rPr>
        <w:t xml:space="preserve">four</w:t>
      </w:r>
      <w:r>
        <w:rPr/>
        <w:t xml:space="preserve"> years thereafter, the legislature shall review and rebase state basic education compensation allocations compared to school district compensation data, regionalization factors, </w:t>
      </w:r>
      <w:r>
        <w:rPr>
          <w:u w:val="single"/>
        </w:rPr>
        <w:t xml:space="preserve">what inflationary measure is the most representative of actual market experience for school districts,</w:t>
      </w:r>
      <w:r>
        <w:rPr/>
        <w:t xml:space="preserve"> and other economic information. The legislature shall revise the minimum allocations </w:t>
      </w:r>
      <w:r>
        <w:t>((</w:t>
      </w:r>
      <w:r>
        <w:rPr>
          <w:strike/>
        </w:rPr>
        <w:t xml:space="preserve">and</w:t>
      </w:r>
      <w:r>
        <w:t>))</w:t>
      </w:r>
      <w:r>
        <w:rPr>
          <w:u w:val="single"/>
        </w:rPr>
        <w:t xml:space="preserve">,</w:t>
      </w:r>
      <w:r>
        <w:rPr/>
        <w:t xml:space="preserve"> regionalization factors</w:t>
      </w:r>
      <w:r>
        <w:rPr>
          <w:u w:val="single"/>
        </w:rPr>
        <w:t xml:space="preserve">, and inflationary measure</w:t>
      </w:r>
      <w:r>
        <w:rPr/>
        <w:t xml:space="preserve"> if necessary to ensure that state basic education allocations continue to provide market-rate salaries and that regionalization adjustments reflect actual economic differences between school districts.</w:t>
      </w:r>
    </w:p>
    <w:p>
      <w:pPr>
        <w:spacing w:before="0" w:after="0" w:line="408" w:lineRule="exact"/>
        <w:ind w:left="0" w:right="0" w:firstLine="576"/>
        <w:jc w:val="left"/>
      </w:pPr>
      <w:r>
        <w:rPr/>
        <w:t xml:space="preserve">(2)(a) For school districts with single-family residential values above the statewide median residential value, regionalization factors for school years 2018-19 through school year 2022-23 are as follows:</w:t>
      </w:r>
    </w:p>
    <w:p>
      <w:pPr>
        <w:spacing w:before="0" w:after="0" w:line="408" w:lineRule="exact"/>
        <w:ind w:left="0" w:right="0" w:firstLine="576"/>
        <w:jc w:val="left"/>
      </w:pPr>
      <w:r>
        <w:rPr/>
        <w:t xml:space="preserve">(i) For school districts in tercile 1, state salary allocations for school district employees are regionalized by six percent;</w:t>
      </w:r>
    </w:p>
    <w:p>
      <w:pPr>
        <w:spacing w:before="0" w:after="0" w:line="408" w:lineRule="exact"/>
        <w:ind w:left="0" w:right="0" w:firstLine="576"/>
        <w:jc w:val="left"/>
      </w:pPr>
      <w:r>
        <w:rPr/>
        <w:t xml:space="preserve">(ii) For school districts in tercile 2, state salary allocations for school district employees are regionalized by twelve percent; and</w:t>
      </w:r>
    </w:p>
    <w:p>
      <w:pPr>
        <w:spacing w:before="0" w:after="0" w:line="408" w:lineRule="exact"/>
        <w:ind w:left="0" w:right="0" w:firstLine="576"/>
        <w:jc w:val="left"/>
      </w:pPr>
      <w:r>
        <w:rPr/>
        <w:t xml:space="preserve">(iii) For school districts in tercile 3, state salary allocations for school district employees are regionalized by eighteen percent.</w:t>
      </w:r>
    </w:p>
    <w:p>
      <w:pPr>
        <w:spacing w:before="0" w:after="0" w:line="408" w:lineRule="exact"/>
        <w:ind w:left="0" w:right="0" w:firstLine="576"/>
        <w:jc w:val="left"/>
      </w:pPr>
      <w:r>
        <w:rPr/>
        <w:t xml:space="preserve">(b) </w:t>
      </w:r>
      <w:r>
        <w:rPr>
          <w:u w:val="single"/>
        </w:rPr>
        <w:t xml:space="preserve">In addition to the regionalization factors specified in (a) of this subsection, school districts located west of the crest of the Cascade mountains and sharing a boundary with any school district with a regionalization factor more than one tercile higher, are regionalized by six additional percentage points.</w:t>
      </w:r>
    </w:p>
    <w:p>
      <w:pPr>
        <w:spacing w:before="0" w:after="0" w:line="408" w:lineRule="exact"/>
        <w:ind w:left="0" w:right="0" w:firstLine="576"/>
        <w:jc w:val="left"/>
      </w:pPr>
      <w:r>
        <w:rPr>
          <w:u w:val="single"/>
        </w:rPr>
        <w:t xml:space="preserve">(c) In addition to the regionalization factors specified in this subsection, for school districts that have certificated instructional staff median years of experience that exceed the statewide average certificated instructional staff years of experience and a ratio of certificated instructional staff advanced degrees to bachelor degrees above the statewide ratio, an experience factor of four percentage points is added to the regionalization factor, beginning in the 2019-20 school year.</w:t>
      </w:r>
    </w:p>
    <w:p>
      <w:pPr>
        <w:spacing w:before="0" w:after="0" w:line="408" w:lineRule="exact"/>
        <w:ind w:left="0" w:right="0" w:firstLine="576"/>
        <w:jc w:val="left"/>
      </w:pPr>
      <w:r>
        <w:rPr>
          <w:u w:val="single"/>
        </w:rPr>
        <w:t xml:space="preserve">(d)</w:t>
      </w:r>
      <w:r>
        <w:rPr/>
        <w:t xml:space="preserve"> Additional school district adjustments are identified in the omnibus appropriations act, and these adjustments are partially reduced or eliminated by the 2022-23 school year as follows:</w:t>
      </w:r>
    </w:p>
    <w:p>
      <w:pPr>
        <w:spacing w:before="0" w:after="0" w:line="408" w:lineRule="exact"/>
        <w:ind w:left="0" w:right="0" w:firstLine="576"/>
        <w:jc w:val="left"/>
      </w:pPr>
      <w:r>
        <w:rPr/>
        <w:t xml:space="preserve">(i) Adjustments that increase the regionalization factor to a value that is greater than the tercile 3 regionalization factor must be reduced by two percentage points each school year beginning with school year 2020-21, through 2022-23.</w:t>
      </w:r>
    </w:p>
    <w:p>
      <w:pPr>
        <w:spacing w:before="0" w:after="0" w:line="408" w:lineRule="exact"/>
        <w:ind w:left="0" w:right="0" w:firstLine="576"/>
        <w:jc w:val="left"/>
      </w:pPr>
      <w:r>
        <w:rPr/>
        <w:t xml:space="preserve">(ii) Adjustments that increase the regionalization factor to a value that is less than or equal to the tercile 3 regionalization factor must be reduced by one percentage point each school year beginning with school year 2020-21, through 2022-23.</w:t>
      </w:r>
    </w:p>
    <w:p>
      <w:pPr>
        <w:spacing w:before="0" w:after="0" w:line="408" w:lineRule="exact"/>
        <w:ind w:left="0" w:right="0" w:firstLine="576"/>
        <w:jc w:val="left"/>
      </w:pPr>
      <w:r>
        <w:rPr/>
        <w:t xml:space="preserve">(3) To aid the legislature in reviewing and rebasing regionalization factors, the department of revenue shall, by November 1, 2022, and by November 1st every </w:t>
      </w:r>
      <w:r>
        <w:t>((</w:t>
      </w:r>
      <w:r>
        <w:rPr>
          <w:strike/>
        </w:rPr>
        <w:t xml:space="preserve">six</w:t>
      </w:r>
      <w:r>
        <w:t>))</w:t>
      </w:r>
      <w:r>
        <w:rPr/>
        <w:t xml:space="preserve"> </w:t>
      </w:r>
      <w:r>
        <w:rPr>
          <w:u w:val="single"/>
        </w:rPr>
        <w:t xml:space="preserve">four</w:t>
      </w:r>
      <w:r>
        <w:rPr/>
        <w:t xml:space="preserve"> years thereafter, determine the median single-family residential value of each school district as well as the median value of proximate districts within fifteen miles of the boundary of the school district for which the median residential value is being calculated.</w:t>
      </w:r>
    </w:p>
    <w:p>
      <w:pPr>
        <w:spacing w:before="0" w:after="0" w:line="408" w:lineRule="exact"/>
        <w:ind w:left="0" w:right="0" w:firstLine="576"/>
        <w:jc w:val="left"/>
      </w:pPr>
      <w:r>
        <w:rPr/>
        <w:t xml:space="preserve">(4) No district may receive less state funding for the minimum state salary allocation as compared to its prior school year salary allocation as a result of adjustments that reflect updated regionalized salaries.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"Median residential value of each school district" means the median value of all single-family residential parcels included within a school district and any other school district that is proximate to the school district.</w:t>
      </w:r>
    </w:p>
    <w:p>
      <w:pPr>
        <w:spacing w:before="0" w:after="0" w:line="408" w:lineRule="exact"/>
        <w:ind w:left="0" w:right="0" w:firstLine="576"/>
        <w:jc w:val="left"/>
      </w:pPr>
      <w:r>
        <w:rPr/>
        <w:t xml:space="preserve">(b) "Proximate to the school district" means within fifteen miles of the boundary of the school district for which the median residential value is being calculated.</w:t>
      </w:r>
    </w:p>
    <w:p>
      <w:pPr>
        <w:spacing w:before="0" w:after="0" w:line="408" w:lineRule="exact"/>
        <w:ind w:left="0" w:right="0" w:firstLine="576"/>
        <w:jc w:val="left"/>
      </w:pPr>
      <w:r>
        <w:rPr/>
        <w:t xml:space="preserve">(c) "School district employees" means state-funded certificated instructional staff, certificated administrative staff, and classified staff.</w:t>
      </w:r>
    </w:p>
    <w:p>
      <w:pPr>
        <w:spacing w:before="0" w:after="0" w:line="408" w:lineRule="exact"/>
        <w:ind w:left="0" w:right="0" w:firstLine="576"/>
        <w:jc w:val="left"/>
      </w:pPr>
      <w:r>
        <w:rPr/>
        <w:t xml:space="preserve">(d) "School districts in tercile 1" means school districts with median single-family residential values in the first tercile of districts with single-family residential values above the statewide median residential value.</w:t>
      </w:r>
    </w:p>
    <w:p>
      <w:pPr>
        <w:spacing w:before="0" w:after="0" w:line="408" w:lineRule="exact"/>
        <w:ind w:left="0" w:right="0" w:firstLine="576"/>
        <w:jc w:val="left"/>
      </w:pPr>
      <w:r>
        <w:rPr/>
        <w:t xml:space="preserve">(e) "School districts in tercile 2" means school districts with median single-family residential values in the second tercile of districts with single-family residential values above the statewide median residential value.</w:t>
      </w:r>
    </w:p>
    <w:p>
      <w:pPr>
        <w:spacing w:before="0" w:after="0" w:line="408" w:lineRule="exact"/>
        <w:ind w:left="0" w:right="0" w:firstLine="576"/>
        <w:jc w:val="left"/>
      </w:pPr>
      <w:r>
        <w:rPr/>
        <w:t xml:space="preserve">(f) "School districts in tercile 3" means school districts with median single-family residential values in the third tercile of districts with single-family residential values above the statewide median residential value.</w:t>
      </w:r>
    </w:p>
    <w:p>
      <w:pPr>
        <w:spacing w:before="0" w:after="0" w:line="408" w:lineRule="exact"/>
        <w:ind w:left="0" w:right="0" w:firstLine="576"/>
        <w:jc w:val="left"/>
      </w:pPr>
      <w:r>
        <w:rPr/>
        <w:t xml:space="preserve">(g) "Statewide median residential value" means the median value of single-family residential parcels located within all school districts, reduced by five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006</w:t>
      </w:r>
      <w:r>
        <w:rPr/>
        <w:t xml:space="preserve"> and 2017 3rd sp.s. c 13 s 703 are each amended to read as follows:</w:t>
      </w:r>
    </w:p>
    <w:p>
      <w:pPr>
        <w:spacing w:before="0" w:after="0" w:line="408" w:lineRule="exact"/>
        <w:ind w:left="0" w:right="0" w:firstLine="576"/>
        <w:jc w:val="left"/>
      </w:pPr>
      <w:r>
        <w:rPr/>
        <w:t xml:space="preserve">(1) A school district may not </w:t>
      </w:r>
      <w:r>
        <w:t>((</w:t>
      </w:r>
      <w:r>
        <w:rPr>
          <w:strike/>
        </w:rPr>
        <w:t xml:space="preserve">provide any</w:t>
      </w:r>
      <w:r>
        <w:t>))</w:t>
      </w:r>
      <w:r>
        <w:rPr/>
        <w:t xml:space="preserve"> </w:t>
      </w:r>
      <w:r>
        <w:rPr>
          <w:u w:val="single"/>
        </w:rPr>
        <w:t xml:space="preserve">increase average total</w:t>
      </w:r>
      <w:r>
        <w:rPr/>
        <w:t xml:space="preserve"> school district </w:t>
      </w:r>
      <w:r>
        <w:rPr>
          <w:u w:val="single"/>
        </w:rPr>
        <w:t xml:space="preserve">expenditures for</w:t>
      </w:r>
      <w:r>
        <w:rPr/>
        <w:t xml:space="preserve"> certificated administrative staff </w:t>
      </w:r>
      <w:r>
        <w:t>((</w:t>
      </w:r>
      <w:r>
        <w:rPr>
          <w:strike/>
        </w:rPr>
        <w:t xml:space="preserve">with a percentage increase to total salary</w:t>
      </w:r>
      <w:r>
        <w:t>))</w:t>
      </w:r>
      <w:r>
        <w:rPr/>
        <w:t xml:space="preserve"> for the 2018-19 school year</w:t>
      </w:r>
      <w:r>
        <w:t>((</w:t>
      </w:r>
      <w:r>
        <w:rPr>
          <w:strike/>
        </w:rPr>
        <w:t xml:space="preserve">, including supplemental contracts, that exceeds the previous calendar year's annual average consumer price index, using the official current base compiled by the bureau of labor statistics, United States department of labor, for the city of Seattle. However, if a district's average certificated administrative staff salary is less than the average certificated administrative salary allocated by the state for that year, the district may increase salaries not to exceed the point where the district's average certificated administrative staff salary equals the average certificated administrative staff salary allocated by the state</w:t>
      </w:r>
      <w:r>
        <w:t>))</w:t>
      </w:r>
      <w:r>
        <w:rPr/>
        <w:t xml:space="preserve"> </w:t>
      </w:r>
      <w:r>
        <w:rPr>
          <w:u w:val="single"/>
        </w:rPr>
        <w:t xml:space="preserve">in excess of the following:</w:t>
      </w:r>
    </w:p>
    <w:p>
      <w:pPr>
        <w:spacing w:before="0" w:after="0" w:line="408" w:lineRule="exact"/>
        <w:ind w:left="0" w:right="0" w:firstLine="576"/>
        <w:jc w:val="left"/>
      </w:pPr>
      <w:r>
        <w:rPr>
          <w:u w:val="single"/>
        </w:rPr>
        <w:t xml:space="preserve">(a) Annual salary inflationary adjustments based on the rate of the yearly increase of the previous calendar year's annual average consumer price index, using the official current base compiled by the bureau of labor statistics, United States department of labor, for the city of Seattle;</w:t>
      </w:r>
    </w:p>
    <w:p>
      <w:pPr>
        <w:spacing w:before="0" w:after="0" w:line="408" w:lineRule="exact"/>
        <w:ind w:left="0" w:right="0" w:firstLine="576"/>
        <w:jc w:val="left"/>
      </w:pPr>
      <w:r>
        <w:rPr>
          <w:u w:val="single"/>
        </w:rPr>
        <w:t xml:space="preserve">(b) Annual experience and education salary step increases according to what was the prior year's practice within the school district; or</w:t>
      </w:r>
    </w:p>
    <w:p>
      <w:pPr>
        <w:spacing w:before="0" w:after="0" w:line="408" w:lineRule="exact"/>
        <w:ind w:left="0" w:right="0" w:firstLine="576"/>
        <w:jc w:val="left"/>
      </w:pPr>
      <w:r>
        <w:rPr>
          <w:u w:val="single"/>
        </w:rPr>
        <w:t xml:space="preserve">(c) School districts with an average total certificated administrative staff salary less than the statewide average certificated administrative staff salary allocation used to distribute funds for basic education as estimated by the office of the superintendent of public instruction for the 2018-19 school year may provide salary increases up to the statewide average allocation</w:t>
      </w:r>
      <w:r>
        <w:rPr/>
        <w:t xml:space="preserve">.</w:t>
      </w:r>
    </w:p>
    <w:p>
      <w:pPr>
        <w:spacing w:before="0" w:after="0" w:line="408" w:lineRule="exact"/>
        <w:ind w:left="0" w:right="0" w:firstLine="576"/>
        <w:jc w:val="left"/>
      </w:pPr>
      <w:r>
        <w:rPr/>
        <w:t xml:space="preserve">(2) </w:t>
      </w:r>
      <w:r>
        <w:rPr>
          <w:u w:val="single"/>
        </w:rPr>
        <w:t xml:space="preserve">Changes to any terms of an employment contract for nonrepresented employees must comply with the same requirements established in this section.</w:t>
      </w:r>
    </w:p>
    <w:p>
      <w:pPr>
        <w:spacing w:before="0" w:after="0" w:line="408" w:lineRule="exact"/>
        <w:ind w:left="0" w:right="0" w:firstLine="576"/>
        <w:jc w:val="left"/>
      </w:pPr>
      <w:r>
        <w:rPr>
          <w:u w:val="single"/>
        </w:rPr>
        <w:t xml:space="preserve">(3)</w:t>
      </w:r>
      <w:r>
        <w:rPr/>
        <w:t xml:space="preserve"> This section expires August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2017 3rd sp.s. c 13 s 103 are each amended to read as follows: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Through the 2017-18 school year, salaries for certificated instructional staff shall not be less than the salary provided in the appropriations act in the statewide salary allocation schedule for an employee with a baccalaureate degree and zero years of service;</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 and</w:t>
      </w:r>
    </w:p>
    <w:p>
      <w:pPr>
        <w:spacing w:before="0" w:after="0" w:line="408" w:lineRule="exact"/>
        <w:ind w:left="0" w:right="0" w:firstLine="576"/>
        <w:jc w:val="left"/>
      </w:pPr>
      <w:r>
        <w:rPr/>
        <w:t xml:space="preserve">(c) Beginning with the </w:t>
      </w:r>
      <w:r>
        <w:t>((</w:t>
      </w:r>
      <w:r>
        <w:rPr>
          <w:strike/>
        </w:rPr>
        <w:t xml:space="preserve">2019-20</w:t>
      </w:r>
      <w:r>
        <w:t>))</w:t>
      </w:r>
      <w:r>
        <w:rPr/>
        <w:t xml:space="preserve"> </w:t>
      </w:r>
      <w:r>
        <w:rPr>
          <w:u w:val="single"/>
        </w:rPr>
        <w:t xml:space="preserve">2018-19</w:t>
      </w:r>
      <w:r>
        <w:rPr/>
        <w:t xml:space="preserve"> school year:</w:t>
      </w:r>
    </w:p>
    <w:p>
      <w:pPr>
        <w:spacing w:before="0" w:after="0" w:line="408" w:lineRule="exact"/>
        <w:ind w:left="0" w:right="0" w:firstLine="576"/>
        <w:jc w:val="left"/>
      </w:pPr>
      <w:r>
        <w:rPr/>
        <w:t xml:space="preserve">(i) Salaries for full-time certificated instructional staff must not be less than forty thousand dollars, to be adjusted for regional differences in the cost of hiring staff as specified in RCW 28A.150.410, and to be adjusted annually by the same inflationary measure as provided in RCW 28A.400.205;</w:t>
      </w:r>
    </w:p>
    <w:p>
      <w:pPr>
        <w:spacing w:before="0" w:after="0" w:line="408" w:lineRule="exact"/>
        <w:ind w:left="0" w:right="0" w:firstLine="576"/>
        <w:jc w:val="left"/>
      </w:pPr>
      <w:r>
        <w:rPr/>
        <w:t xml:space="preserve">(ii) Salaries for full-time certificated instructional staff with at least five years of experience must exceed by at least ten percent the value specified in (c)(i) of this subsection;</w:t>
      </w:r>
    </w:p>
    <w:p>
      <w:pPr>
        <w:spacing w:before="0" w:after="0" w:line="408" w:lineRule="exact"/>
        <w:ind w:left="0" w:right="0" w:firstLine="576"/>
        <w:jc w:val="left"/>
      </w:pPr>
      <w:r>
        <w:rPr/>
        <w:t xml:space="preserve">(iii) A district may not pay full-time certificated instructional staff a salary that exceeds ninety thousand dollars, subject to adjustment for regional differences in the cost of hiring staff as specified in RCW 28A.150.410. This maximum salary is adjusted annually by the inflationary measure in RCW 28A.400.205;</w:t>
      </w:r>
    </w:p>
    <w:p>
      <w:pPr>
        <w:spacing w:before="0" w:after="0" w:line="408" w:lineRule="exact"/>
        <w:ind w:left="0" w:right="0" w:firstLine="576"/>
        <w:jc w:val="left"/>
      </w:pPr>
      <w:r>
        <w:rPr/>
        <w:t xml:space="preserve">(iv) These minimum and maximum salaries apply to the services provided as part of the state's statutory program of basic education and exclude supplemental contracts for additional time, responsibility, or incentive pursuant to this section or for enrichment pursuant to RCW 28A.150.276;</w:t>
      </w:r>
    </w:p>
    <w:p>
      <w:pPr>
        <w:spacing w:before="0" w:after="0" w:line="408" w:lineRule="exact"/>
        <w:ind w:left="0" w:right="0" w:firstLine="576"/>
        <w:jc w:val="left"/>
      </w:pPr>
      <w:r>
        <w:rPr/>
        <w:t xml:space="preserve">(v) A district may pay a salary that exceeds this maximum salary by up to ten percent for full-time certificated instructional staff: Who are educational staff associates; who teach in the subjects of science, technology, engineering, or math; or who teach in the transitional bilingual instruction or special education programs.</w:t>
      </w:r>
    </w:p>
    <w:p>
      <w:pPr>
        <w:spacing w:before="0" w:after="0" w:line="408" w:lineRule="exact"/>
        <w:ind w:left="0" w:right="0" w:firstLine="576"/>
        <w:jc w:val="left"/>
      </w:pPr>
      <w:r>
        <w:rPr/>
        <w:t xml:space="preserve">(3)(a)(i) Through the 2017-18 school year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(ii) For the 2018-19 school year, salaries for certificated instructional staff are subject to the limitations in RCW 41.59.800.</w:t>
      </w:r>
    </w:p>
    <w:p>
      <w:pPr>
        <w:spacing w:before="0" w:after="0" w:line="408" w:lineRule="exact"/>
        <w:ind w:left="0" w:right="0" w:firstLine="576"/>
        <w:jc w:val="left"/>
      </w:pPr>
      <w:r>
        <w:rPr/>
        <w:t xml:space="preserve">(iii) Beginning with the 2019-20 school year, for purposes of subsection (4) of this section, RCW 28A.150.276, and 28A.505.100, each school district must annually identify the actual salary paid to each certificated instructional staff for services rendered as part of the state's program of basic education.</w:t>
      </w:r>
    </w:p>
    <w:p>
      <w:pPr>
        <w:spacing w:before="0" w:after="0" w:line="408" w:lineRule="exact"/>
        <w:ind w:left="0" w:right="0" w:firstLine="576"/>
        <w:jc w:val="left"/>
      </w:pPr>
      <w:r>
        <w:rPr/>
        <w:t xml:space="preserve">(b) Through the 2018-19 school year, fringe benefit contributions for certificated instructional staff shall be included as salary under (a)(i) of this subsection only to the extent that the district's actual average benefit contribution exceeds the amount of the insurance benefits allocation, less the amount remitted by districts to the health care authority for retiree subsidies,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(4)(a) Salaries and benefits for certificated instructional staff may exceed the limitations in subsection (3) of this section only by separate contract for additional time, for additional responsibilities, or for incentives. Supplemental contracts shall not cause the state to incur any present or future funding obligation. Supplemental contracts must be accounted for by a school district when the district is developing its four-year budget plan under RCW 28A.505.040.</w:t>
      </w:r>
    </w:p>
    <w:p>
      <w:pPr>
        <w:spacing w:before="0" w:after="0" w:line="408" w:lineRule="exact"/>
        <w:ind w:left="0" w:right="0" w:firstLine="576"/>
        <w:jc w:val="left"/>
      </w:pPr>
      <w:r>
        <w:rPr/>
        <w:t xml:space="preserve">(b)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1 of the state Constitution and RCW 28A.150.220.</w:t>
      </w:r>
    </w:p>
    <w:p>
      <w:pPr>
        <w:spacing w:before="0" w:after="0" w:line="408" w:lineRule="exact"/>
        <w:ind w:left="0" w:right="0" w:firstLine="576"/>
        <w:jc w:val="left"/>
      </w:pPr>
      <w:r>
        <w:rPr>
          <w:u w:val="single"/>
        </w:rPr>
        <w:t xml:space="preserve">(c)(i)</w:t>
      </w:r>
      <w:r>
        <w:rPr/>
        <w:t xml:space="preserve"> Beginning September 1, 2019, supplemental contracts for certificated instructional staff are subject to the following additional restrictions: School districts may enter into supplemental contracts only for enrichment activities as defined in and subject to the limitations of RCW 28A.150.276. </w:t>
      </w:r>
      <w:r>
        <w:t>((</w:t>
      </w:r>
      <w:r>
        <w:rPr>
          <w:strike/>
        </w:rPr>
        <w:t xml:space="preserve">The rate the district pays under a supplemental contract may not exceed the hourly rate provided to that same instructional staff for services under the basic education salary identified pursuant to subsection (3)(a)(iii) of this section.</w:t>
      </w:r>
      <w:r>
        <w:t>))</w:t>
      </w:r>
    </w:p>
    <w:p>
      <w:pPr>
        <w:spacing w:before="0" w:after="0" w:line="408" w:lineRule="exact"/>
        <w:ind w:left="0" w:right="0" w:firstLine="576"/>
        <w:jc w:val="left"/>
      </w:pPr>
      <w:r>
        <w:rPr>
          <w:u w:val="single"/>
        </w:rPr>
        <w:t xml:space="preserve">(ii) For a supplemental contract, or portion of a supplemental contract, that is time-based, the hourly rate the district pays may not exceed the hourly rate provided to that same instructional staff for services under the basic education salary identified under subsection (3)(a)(iii) of this section. For a supplemental contract, or portion of a supplemental contract that is not time-based, the contract must document the additional duties, responsibilities, or incentives that are being funded in the contract.</w:t>
      </w:r>
    </w:p>
    <w:p>
      <w:pPr>
        <w:spacing w:before="0" w:after="0" w:line="408" w:lineRule="exact"/>
        <w:ind w:left="0" w:right="0" w:firstLine="576"/>
        <w:jc w:val="left"/>
      </w:pPr>
      <w:r>
        <w:rPr/>
        <w:t xml:space="preserve">(5) Employee benefit plans offered by any district shall comply with RCW 28A.400.350, 28A.400.275, and 28A.400.280.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2017 3rd sp.s. c 13 s 102 are each amended to read as follows:</w:t>
      </w:r>
    </w:p>
    <w:p>
      <w:pPr>
        <w:spacing w:before="0" w:after="0" w:line="408" w:lineRule="exact"/>
        <w:ind w:left="0" w:right="0" w:firstLine="576"/>
        <w:jc w:val="left"/>
      </w:pPr>
      <w:r>
        <w:rPr/>
        <w:t xml:space="preserve">(1) School district employees shall be provided an annual salary inflationary increase in accordance with this section.</w:t>
      </w:r>
    </w:p>
    <w:p>
      <w:pPr>
        <w:spacing w:before="0" w:after="0" w:line="408" w:lineRule="exact"/>
        <w:ind w:left="0" w:right="0" w:firstLine="576"/>
        <w:jc w:val="left"/>
      </w:pPr>
      <w:r>
        <w:rPr/>
        <w:t xml:space="preserve">(a) The inflationary increase shall be calculated by applying the rate of the yearly increase in the inflationary adjustment index to any state-funded salary base used in state funding formulas for teachers and other school district employees. Beginning with the </w:t>
      </w:r>
      <w:r>
        <w:t>((</w:t>
      </w:r>
      <w:r>
        <w:rPr>
          <w:strike/>
        </w:rPr>
        <w:t xml:space="preserve">2020-21</w:t>
      </w:r>
      <w:r>
        <w:t>))</w:t>
      </w:r>
      <w:r>
        <w:rPr/>
        <w:t xml:space="preserve"> </w:t>
      </w:r>
      <w:r>
        <w:rPr>
          <w:u w:val="single"/>
        </w:rPr>
        <w:t xml:space="preserve">2019-20</w:t>
      </w:r>
      <w:r>
        <w:rPr/>
        <w:t xml:space="preserve"> school year, each school district shall be provided an inflationary adjustment allocation sufficient to grant this inflationary increase.</w:t>
      </w:r>
    </w:p>
    <w:p>
      <w:pPr>
        <w:spacing w:before="0" w:after="0" w:line="408" w:lineRule="exact"/>
        <w:ind w:left="0" w:right="0" w:firstLine="576"/>
        <w:jc w:val="left"/>
      </w:pPr>
      <w:r>
        <w:rPr/>
        <w:t xml:space="preserve">(b) A school district shall distribute its inflationary adjustment allocation for salaries and salary-related benefits in accordance with the district's collective bargaining agreements and compensation policies. No later than the end of the school year, each school district shall certify to the superintendent of public instruction that it has spent funds provided for inflationary increases on salaries and salary-related benefits.</w:t>
      </w:r>
    </w:p>
    <w:p>
      <w:pPr>
        <w:spacing w:before="0" w:after="0" w:line="408" w:lineRule="exact"/>
        <w:ind w:left="0" w:right="0" w:firstLine="576"/>
        <w:jc w:val="left"/>
      </w:pPr>
      <w:r>
        <w:rPr/>
        <w:t xml:space="preserve">(c) Any funded inflationary increase shall be included in the salary base used to determine inflationary increases for school employees in subsequent years. For teachers and other certificated instructional staff, the rate of the annual inflationary increase funded for certificated instructional staff shall be applied to the base salary used with the statewide salary allocation methodology established under RCW 28A.150.410 and to any other salary allocation methodologies used to recognize school district personnel costs.</w:t>
      </w:r>
    </w:p>
    <w:p>
      <w:pPr>
        <w:spacing w:before="0" w:after="0" w:line="408" w:lineRule="exact"/>
        <w:ind w:left="0" w:right="0" w:firstLine="576"/>
        <w:jc w:val="left"/>
      </w:pPr>
      <w:r>
        <w:rPr/>
        <w:t xml:space="preserve">(2) For the purposes of this section, "inflationary adjustment index" means, for any school year, the implicit price deflator for that fiscal year, using the official current base, compiled by the bureau of </w:t>
      </w:r>
      <w:r>
        <w:t>((</w:t>
      </w:r>
      <w:r>
        <w:rPr>
          <w:strike/>
        </w:rPr>
        <w:t xml:space="preserve">labor statistics, United States department of labor for the state of Washington</w:t>
      </w:r>
      <w:r>
        <w:t>))</w:t>
      </w:r>
      <w:r>
        <w:rPr/>
        <w:t xml:space="preserve"> </w:t>
      </w:r>
      <w:r>
        <w:rPr>
          <w:u w:val="single"/>
        </w:rPr>
        <w:t xml:space="preserve">economic analysis, United States department of commerce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800</w:t>
      </w:r>
      <w:r>
        <w:rPr/>
        <w:t xml:space="preserve"> and 2017 3rd sp.s. c 13 s 701 are each amended to read as follows:</w:t>
      </w:r>
    </w:p>
    <w:p>
      <w:pPr>
        <w:spacing w:before="0" w:after="0" w:line="408" w:lineRule="exact"/>
        <w:ind w:left="0" w:right="0" w:firstLine="576"/>
        <w:jc w:val="left"/>
      </w:pPr>
      <w:r>
        <w:rPr/>
        <w:t xml:space="preserve">(1) A school district collective bargaining agreement </w:t>
      </w:r>
      <w:r>
        <w:rPr>
          <w:u w:val="single"/>
        </w:rPr>
        <w:t xml:space="preserve">for classified staff</w:t>
      </w:r>
      <w:r>
        <w:rPr/>
        <w:t xml:space="preserve"> that is executed or modified after July 6, 2017, and that is in effect for the 2018-19 school year may not </w:t>
      </w:r>
      <w:r>
        <w:t>((</w:t>
      </w:r>
      <w:r>
        <w:rPr>
          <w:strike/>
        </w:rPr>
        <w:t xml:space="preserve">provide school district classified staff with a percentage</w:t>
      </w:r>
      <w:r>
        <w:t>))</w:t>
      </w:r>
      <w:r>
        <w:rPr/>
        <w:t xml:space="preserve"> increase </w:t>
      </w:r>
      <w:r>
        <w:t>((</w:t>
      </w:r>
      <w:r>
        <w:rPr>
          <w:strike/>
        </w:rPr>
        <w:t xml:space="preserve">to</w:t>
      </w:r>
      <w:r>
        <w:t>))</w:t>
      </w:r>
      <w:r>
        <w:rPr/>
        <w:t xml:space="preserve"> </w:t>
      </w:r>
      <w:r>
        <w:rPr>
          <w:u w:val="single"/>
        </w:rPr>
        <w:t xml:space="preserve">average</w:t>
      </w:r>
      <w:r>
        <w:rPr/>
        <w:t xml:space="preserve"> total salary for the 2018-19 school year, including supplemental contracts, </w:t>
      </w:r>
      <w:r>
        <w:t>((</w:t>
      </w:r>
      <w:r>
        <w:rPr>
          <w:strike/>
        </w:rPr>
        <w:t xml:space="preserve">that exceeds the previous calendar year's annual average consumer price index, using the official current base compiled by the bureau of labor statistics, United States department of labor, for the city of Seattle. However, if a district's average classified staff salary is less than the average classified salary allocated by the state for that year, the district may increase salaries not to exceed the point where the district's average classified staff salary equals the average classified staff salary allocated by the state</w:t>
      </w:r>
      <w:r>
        <w:t>))</w:t>
      </w:r>
      <w:r>
        <w:rPr/>
        <w:t xml:space="preserve"> </w:t>
      </w:r>
      <w:r>
        <w:rPr>
          <w:u w:val="single"/>
        </w:rPr>
        <w:t xml:space="preserve">in excess of the following:</w:t>
      </w:r>
    </w:p>
    <w:p>
      <w:pPr>
        <w:spacing w:before="0" w:after="0" w:line="408" w:lineRule="exact"/>
        <w:ind w:left="0" w:right="0" w:firstLine="576"/>
        <w:jc w:val="left"/>
      </w:pPr>
      <w:r>
        <w:rPr>
          <w:u w:val="single"/>
        </w:rPr>
        <w:t xml:space="preserve">(a) Annual salary inflationary adjustments based on the rate of the yearly increase of the previous calendar year's annual average consumer price index, using the official current base compiled by the bureau of labor statistics, United States department of labor, for the city of Seattle;</w:t>
      </w:r>
    </w:p>
    <w:p>
      <w:pPr>
        <w:spacing w:before="0" w:after="0" w:line="408" w:lineRule="exact"/>
        <w:ind w:left="0" w:right="0" w:firstLine="576"/>
        <w:jc w:val="left"/>
      </w:pPr>
      <w:r>
        <w:rPr>
          <w:u w:val="single"/>
        </w:rPr>
        <w:t xml:space="preserve">(b) Annual experience and education salary step increases according to the salary schedule specified in the agreement;</w:t>
      </w:r>
    </w:p>
    <w:p>
      <w:pPr>
        <w:spacing w:before="0" w:after="0" w:line="408" w:lineRule="exact"/>
        <w:ind w:left="0" w:right="0" w:firstLine="576"/>
        <w:jc w:val="left"/>
      </w:pPr>
      <w:r>
        <w:rPr>
          <w:u w:val="single"/>
        </w:rPr>
        <w:t xml:space="preserve">(c) Salary changes for staffing increases due to enrollment growth or state-funded increases under RCW 28A.150.260; or</w:t>
      </w:r>
    </w:p>
    <w:p>
      <w:pPr>
        <w:spacing w:before="0" w:after="0" w:line="408" w:lineRule="exact"/>
        <w:ind w:left="0" w:right="0" w:firstLine="576"/>
        <w:jc w:val="left"/>
      </w:pPr>
      <w:r>
        <w:rPr>
          <w:u w:val="single"/>
        </w:rPr>
        <w:t xml:space="preserve">(d) School districts with an average total classified staff salary less than the statewide average classified salary allocation used to distribute funds for basic education as estimated by the office of the superintendent of public instruction for the 2018-19 school year may provide salary increases up to the statewide average allocation</w:t>
      </w:r>
      <w:r>
        <w:rPr/>
        <w:t xml:space="preserve">.</w:t>
      </w:r>
    </w:p>
    <w:p>
      <w:pPr>
        <w:spacing w:before="0" w:after="0" w:line="408" w:lineRule="exact"/>
        <w:ind w:left="0" w:right="0" w:firstLine="576"/>
        <w:jc w:val="left"/>
      </w:pPr>
      <w:r>
        <w:rPr/>
        <w:t xml:space="preserve">(2) </w:t>
      </w:r>
      <w:r>
        <w:rPr>
          <w:u w:val="single"/>
        </w:rPr>
        <w:t xml:space="preserve">Changes to any terms of an employment contract for nonrepresented employees must comply with the same requirements established in this section.</w:t>
      </w:r>
    </w:p>
    <w:p>
      <w:pPr>
        <w:spacing w:before="0" w:after="0" w:line="408" w:lineRule="exact"/>
        <w:ind w:left="0" w:right="0" w:firstLine="576"/>
        <w:jc w:val="left"/>
      </w:pPr>
      <w:r>
        <w:rPr>
          <w:u w:val="single"/>
        </w:rPr>
        <w:t xml:space="preserve">(3)</w:t>
      </w:r>
      <w:r>
        <w:rPr/>
        <w:t xml:space="preserve"> This section expires August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800</w:t>
      </w:r>
      <w:r>
        <w:rPr/>
        <w:t xml:space="preserve"> and 2017 3rd sp.s. c 13 s 702 are each amended to read as follows:</w:t>
      </w:r>
    </w:p>
    <w:p>
      <w:pPr>
        <w:spacing w:before="0" w:after="0" w:line="408" w:lineRule="exact"/>
        <w:ind w:left="0" w:right="0" w:firstLine="576"/>
        <w:jc w:val="left"/>
      </w:pPr>
      <w:r>
        <w:rPr/>
        <w:t xml:space="preserve">(1) A school district collective bargaining agreement </w:t>
      </w:r>
      <w:r>
        <w:rPr>
          <w:u w:val="single"/>
        </w:rPr>
        <w:t xml:space="preserve">for certificated instructional staff</w:t>
      </w:r>
      <w:r>
        <w:rPr/>
        <w:t xml:space="preserve"> that is executed or modified after July 6, 2017, and that is in effect for the 2018-19 school year may not </w:t>
      </w:r>
      <w:r>
        <w:t>((</w:t>
      </w:r>
      <w:r>
        <w:rPr>
          <w:strike/>
        </w:rPr>
        <w:t xml:space="preserve">provide school district certificated instructional staff with a percentage</w:t>
      </w:r>
      <w:r>
        <w:t>))</w:t>
      </w:r>
      <w:r>
        <w:rPr/>
        <w:t xml:space="preserve"> increase </w:t>
      </w:r>
      <w:r>
        <w:t>((</w:t>
      </w:r>
      <w:r>
        <w:rPr>
          <w:strike/>
        </w:rPr>
        <w:t xml:space="preserve">to</w:t>
      </w:r>
      <w:r>
        <w:t>))</w:t>
      </w:r>
      <w:r>
        <w:rPr/>
        <w:t xml:space="preserve"> </w:t>
      </w:r>
      <w:r>
        <w:rPr>
          <w:u w:val="single"/>
        </w:rPr>
        <w:t xml:space="preserve">average</w:t>
      </w:r>
      <w:r>
        <w:rPr/>
        <w:t xml:space="preserve"> total salary for the 2018-19 school year, including supplemental contracts, </w:t>
      </w:r>
      <w:r>
        <w:t>((</w:t>
      </w:r>
      <w:r>
        <w:rPr>
          <w:strike/>
        </w:rPr>
        <w:t xml:space="preserve">that exceeds the previous calendar year's annual average consumer price index, using the official current base compiled by the bureau of labor statistics, United States department of labor, for the city of Seattle. However, if a district's average certificated instructional staff salary is less than the average certificated instructional staff salary allocated by the state for that year, the district may increase salaries not to exceed the point where the district's average certificated instructional staff salary equals the average certificated instructional staff salary allocated by the state</w:t>
      </w:r>
      <w:r>
        <w:t>))</w:t>
      </w:r>
      <w:r>
        <w:rPr/>
        <w:t xml:space="preserve"> </w:t>
      </w:r>
      <w:r>
        <w:rPr>
          <w:u w:val="single"/>
        </w:rPr>
        <w:t xml:space="preserve">in excess of the following:</w:t>
      </w:r>
    </w:p>
    <w:p>
      <w:pPr>
        <w:spacing w:before="0" w:after="0" w:line="408" w:lineRule="exact"/>
        <w:ind w:left="0" w:right="0" w:firstLine="576"/>
        <w:jc w:val="left"/>
      </w:pPr>
      <w:r>
        <w:rPr>
          <w:u w:val="single"/>
        </w:rPr>
        <w:t xml:space="preserve">(a) Annual salary inflationary adjustments based on the rate of the yearly increase of the previous calendar year's annual average consumer price index, using the official current base compiled by the bureau of labor statistics, United States department of labor, for the city of Seattle;</w:t>
      </w:r>
    </w:p>
    <w:p>
      <w:pPr>
        <w:spacing w:before="0" w:after="0" w:line="408" w:lineRule="exact"/>
        <w:ind w:left="0" w:right="0" w:firstLine="576"/>
        <w:jc w:val="left"/>
      </w:pPr>
      <w:r>
        <w:rPr>
          <w:u w:val="single"/>
        </w:rPr>
        <w:t xml:space="preserve">(b) Annual experience and education salary step increases according to the salary schedule specified in the agreement;</w:t>
      </w:r>
    </w:p>
    <w:p>
      <w:pPr>
        <w:spacing w:before="0" w:after="0" w:line="408" w:lineRule="exact"/>
        <w:ind w:left="0" w:right="0" w:firstLine="576"/>
        <w:jc w:val="left"/>
      </w:pPr>
      <w:r>
        <w:rPr>
          <w:u w:val="single"/>
        </w:rPr>
        <w:t xml:space="preserve">(c) Salary changes for staffing increases due to enrollment growth or state-funded increases under RCW 28A.150.260;</w:t>
      </w:r>
    </w:p>
    <w:p>
      <w:pPr>
        <w:spacing w:before="0" w:after="0" w:line="408" w:lineRule="exact"/>
        <w:ind w:left="0" w:right="0" w:firstLine="576"/>
        <w:jc w:val="left"/>
      </w:pPr>
      <w:r>
        <w:rPr>
          <w:u w:val="single"/>
        </w:rPr>
        <w:t xml:space="preserve">(d) Salary changes to provide professional learning under RCW 28A.415.430;</w:t>
      </w:r>
    </w:p>
    <w:p>
      <w:pPr>
        <w:spacing w:before="0" w:after="0" w:line="408" w:lineRule="exact"/>
        <w:ind w:left="0" w:right="0" w:firstLine="576"/>
        <w:jc w:val="left"/>
      </w:pPr>
      <w:r>
        <w:rPr>
          <w:u w:val="single"/>
        </w:rPr>
        <w:t xml:space="preserve">(e) Increases related to bonuses for attaining certification from the national board for professional teaching standards;</w:t>
      </w:r>
    </w:p>
    <w:p>
      <w:pPr>
        <w:spacing w:before="0" w:after="0" w:line="408" w:lineRule="exact"/>
        <w:ind w:left="0" w:right="0" w:firstLine="576"/>
        <w:jc w:val="left"/>
      </w:pPr>
      <w:r>
        <w:rPr>
          <w:u w:val="single"/>
        </w:rPr>
        <w:t xml:space="preserve">(f) School districts with an average total certificated instructional staff salary less than the statewide average certificated instructional staff salary allocation used to distribute funds for basic education as estimated by the office of the superintendent of public instruction for the 2018-19 school year may provide salary increases up to the statewide average allocation; or</w:t>
      </w:r>
    </w:p>
    <w:p>
      <w:pPr>
        <w:spacing w:before="0" w:after="0" w:line="408" w:lineRule="exact"/>
        <w:ind w:left="0" w:right="0" w:firstLine="576"/>
        <w:jc w:val="left"/>
      </w:pPr>
      <w:r>
        <w:rPr>
          <w:u w:val="single"/>
        </w:rPr>
        <w:t xml:space="preserve">(g) Salaries for new certificated instructional staff hired in the 2018-19 school year</w:t>
      </w:r>
      <w:r>
        <w:rPr/>
        <w:t xml:space="preserve">.</w:t>
      </w:r>
    </w:p>
    <w:p>
      <w:pPr>
        <w:spacing w:before="0" w:after="0" w:line="408" w:lineRule="exact"/>
        <w:ind w:left="0" w:right="0" w:firstLine="576"/>
        <w:jc w:val="left"/>
      </w:pPr>
      <w:r>
        <w:rPr/>
        <w:t xml:space="preserve">(2) </w:t>
      </w:r>
      <w:r>
        <w:rPr>
          <w:u w:val="single"/>
        </w:rPr>
        <w:t xml:space="preserve">Changes to any terms of an employment contract for nonrepresented employees must comply with the same requirements established in this section.</w:t>
      </w:r>
    </w:p>
    <w:p>
      <w:pPr>
        <w:spacing w:before="0" w:after="0" w:line="408" w:lineRule="exact"/>
        <w:ind w:left="0" w:right="0" w:firstLine="576"/>
        <w:jc w:val="left"/>
      </w:pPr>
      <w:r>
        <w:rPr>
          <w:u w:val="single"/>
        </w:rPr>
        <w:t xml:space="preserve">(3)</w:t>
      </w:r>
      <w:r>
        <w:rPr/>
        <w:t xml:space="preserve"> This section expires August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superintendent of public instruction shall convene a work group, that must include representatives of diverse school districts and education stakeholders to make recommendations to define the duties and responsibilities that entail a "school day" under the state's statutory program of basic education under RCW 28A.150.220 and 28A.150.260. The recommendations must consider: The professional responsibilities, time, and effort required to provide the state's statutory program of basic education that exceed the required number of instructional hours specified in RCW 28A.150.220, and duties covered by state salary allocations that may be outside of school instructional time including, but not limited to, direct instruction required in RCW 28A.150.220; the necessary preparations, planning, and coordination for that instruction; meeting with and collaborating with parents and other teachers or other staff regarding the program of basic education; and the necessary evaluation of student learning from that instruction. The superintendent shall report the recommendations to the education policy and operating budget committees of the legislature by January 14, 2019.</w:t>
      </w:r>
    </w:p>
    <w:p>
      <w:pPr>
        <w:spacing w:before="240" w:after="0" w:line="408" w:lineRule="exact"/>
        <w:ind w:left="0" w:right="0" w:firstLine="576"/>
        <w:jc w:val="center"/>
      </w:pPr>
      <w:r>
        <w:rPr>
          <w:b/>
        </w:rPr>
        <w:t xml:space="preserve">PART III: LEVIES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276</w:t>
      </w:r>
      <w:r>
        <w:rPr/>
        <w:t xml:space="preserve"> and 2017 3rd sp.s. c 13 s 501 are each amended to read as follows:</w:t>
      </w:r>
    </w:p>
    <w:p>
      <w:pPr>
        <w:spacing w:before="0" w:after="0" w:line="408" w:lineRule="exact"/>
        <w:ind w:left="0" w:right="0" w:firstLine="576"/>
        <w:jc w:val="left"/>
      </w:pPr>
      <w:r>
        <w:rPr/>
        <w:t xml:space="preserve">(1)(a) Beginning September 1, </w:t>
      </w:r>
      <w:r>
        <w:t>((</w:t>
      </w:r>
      <w:r>
        <w:rPr>
          <w:strike/>
        </w:rPr>
        <w:t xml:space="preserve">2019</w:t>
      </w:r>
      <w:r>
        <w:t>))</w:t>
      </w:r>
      <w:r>
        <w:rPr/>
        <w:t xml:space="preserve"> </w:t>
      </w:r>
      <w:r>
        <w:rPr>
          <w:u w:val="single"/>
        </w:rPr>
        <w:t xml:space="preserve">2018</w:t>
      </w:r>
      <w:r>
        <w:rPr/>
        <w:t xml:space="preserve">, school districts may use local revenues only for documented and demonstrated enrichment of the state's statutory program of basic education as authorized in subsection (2) of this section.</w:t>
      </w:r>
    </w:p>
    <w:p>
      <w:pPr>
        <w:spacing w:before="0" w:after="0" w:line="408" w:lineRule="exact"/>
        <w:ind w:left="0" w:right="0" w:firstLine="576"/>
        <w:jc w:val="left"/>
      </w:pPr>
      <w:r>
        <w:rPr/>
        <w:t xml:space="preserve">(b) Nothing in this section revises the definition </w:t>
      </w:r>
      <w:r>
        <w:rPr>
          <w:u w:val="single"/>
        </w:rPr>
        <w:t xml:space="preserve">or the state funding</w:t>
      </w:r>
      <w:r>
        <w:rPr/>
        <w:t xml:space="preserve"> of the program of basic education under RCW 28A.150.220 and 28A.150.260.</w:t>
      </w:r>
    </w:p>
    <w:p>
      <w:pPr>
        <w:spacing w:before="0" w:after="0" w:line="408" w:lineRule="exact"/>
        <w:ind w:left="0" w:right="0" w:firstLine="576"/>
        <w:jc w:val="left"/>
      </w:pPr>
      <w:r>
        <w:rPr/>
        <w:t xml:space="preserve">(c) For purposes of this section, "local revenues" means enrichment levies collected under RCW 84.52.053, </w:t>
      </w:r>
      <w:r>
        <w:t>((</w:t>
      </w:r>
      <w:r>
        <w:rPr>
          <w:strike/>
        </w:rPr>
        <w:t xml:space="preserve">transportation vehicle enrichment levies,</w:t>
      </w:r>
      <w:r>
        <w:t>))</w:t>
      </w:r>
      <w:r>
        <w:rPr/>
        <w:t xml:space="preserve"> local effort assistance funding received under chapter 28A.500 RCW, and other school district local revenues including, but not limited to, grants, donations, and state and federal payments in lieu of taxes, except that "local revenues" does not include other federal revenues, or local revenues that operate as an offset to the district's basic education allocation under RCW 28A.150.250.</w:t>
      </w:r>
    </w:p>
    <w:p>
      <w:pPr>
        <w:spacing w:before="0" w:after="0" w:line="408" w:lineRule="exact"/>
        <w:ind w:left="0" w:right="0" w:firstLine="576"/>
        <w:jc w:val="left"/>
      </w:pPr>
      <w:r>
        <w:rPr/>
        <w:t xml:space="preserve">(2)(a) Enrichment activities are permitted under this section if they provide supplementation beyond the state:</w:t>
      </w:r>
    </w:p>
    <w:p>
      <w:pPr>
        <w:spacing w:before="0" w:after="0" w:line="408" w:lineRule="exact"/>
        <w:ind w:left="0" w:right="0" w:firstLine="576"/>
        <w:jc w:val="left"/>
      </w:pPr>
      <w:r>
        <w:rPr/>
        <w:t xml:space="preserve">(i) Minimum instructional offerings of RCW 28A.150.220 or 28A.150.260;</w:t>
      </w:r>
    </w:p>
    <w:p>
      <w:pPr>
        <w:spacing w:before="0" w:after="0" w:line="408" w:lineRule="exact"/>
        <w:ind w:left="0" w:right="0" w:firstLine="576"/>
        <w:jc w:val="left"/>
      </w:pPr>
      <w:r>
        <w:rPr/>
        <w:t xml:space="preserve">(ii) Staffing ratios or program components of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t xml:space="preserve">(iii) Program components of RCW 28A.150.200, 28A.150.220, or 28A.150.260; or</w:t>
      </w:r>
    </w:p>
    <w:p>
      <w:pPr>
        <w:spacing w:before="0" w:after="0" w:line="408" w:lineRule="exact"/>
        <w:ind w:left="0" w:right="0" w:firstLine="576"/>
        <w:jc w:val="left"/>
      </w:pPr>
      <w:r>
        <w:rPr/>
        <w:t xml:space="preserve">(iv) Program of professional learning as defined by RCW 28A.415.430 beyond that allocated pursuant to RCW 28A.150.415.</w:t>
      </w:r>
    </w:p>
    <w:p>
      <w:pPr>
        <w:spacing w:before="0" w:after="0" w:line="408" w:lineRule="exact"/>
        <w:ind w:left="0" w:right="0" w:firstLine="576"/>
        <w:jc w:val="left"/>
      </w:pPr>
      <w:r>
        <w:rPr/>
        <w:t xml:space="preserve">(b) Permitted enrichment activities consist of:</w:t>
      </w:r>
    </w:p>
    <w:p>
      <w:pPr>
        <w:spacing w:before="0" w:after="0" w:line="408" w:lineRule="exact"/>
        <w:ind w:left="0" w:right="0" w:firstLine="576"/>
        <w:jc w:val="left"/>
      </w:pPr>
      <w:r>
        <w:rPr/>
        <w:t xml:space="preserve">(i) Extracurricular activities, extended school days, or an extended school year;</w:t>
      </w:r>
    </w:p>
    <w:p>
      <w:pPr>
        <w:spacing w:before="0" w:after="0" w:line="408" w:lineRule="exact"/>
        <w:ind w:left="0" w:right="0" w:firstLine="576"/>
        <w:jc w:val="left"/>
      </w:pPr>
      <w:r>
        <w:rPr/>
        <w:t xml:space="preserve">(ii) Additional course offerings beyond the minimum instructional program established in the state's statutory program of basic education;</w:t>
      </w:r>
    </w:p>
    <w:p>
      <w:pPr>
        <w:spacing w:before="0" w:after="0" w:line="408" w:lineRule="exact"/>
        <w:ind w:left="0" w:right="0" w:firstLine="576"/>
        <w:jc w:val="left"/>
      </w:pPr>
      <w:r>
        <w:rPr/>
        <w:t xml:space="preserve">(iii) Activities associated with early learning programs;</w:t>
      </w:r>
    </w:p>
    <w:p>
      <w:pPr>
        <w:spacing w:before="0" w:after="0" w:line="408" w:lineRule="exact"/>
        <w:ind w:left="0" w:right="0" w:firstLine="576"/>
        <w:jc w:val="left"/>
      </w:pPr>
      <w:r>
        <w:rPr/>
        <w:t xml:space="preserve">(iv) Any additional salary costs attributable to the provision or administration of the enrichment activities allowed under this subsection; and</w:t>
      </w:r>
    </w:p>
    <w:p>
      <w:pPr>
        <w:spacing w:before="0" w:after="0" w:line="408" w:lineRule="exact"/>
        <w:ind w:left="0" w:right="0" w:firstLine="576"/>
        <w:jc w:val="left"/>
      </w:pPr>
      <w:r>
        <w:rPr/>
        <w:t xml:space="preserve">(v) Additional activities or enhancements that the office of the superintendent of public instruction determines to be a documented and demonstrated enrichment of the state's statutory program of basic education under (a) of this subsection and for which the superintendent approves proposed expenditures during the preballot approval process required by RCW 84.52.053 and 28A.505.240.</w:t>
      </w:r>
    </w:p>
    <w:p>
      <w:pPr>
        <w:spacing w:before="0" w:after="0" w:line="408" w:lineRule="exact"/>
        <w:ind w:left="0" w:right="0" w:firstLine="576"/>
        <w:jc w:val="left"/>
      </w:pPr>
      <w:r>
        <w:rPr/>
        <w:t xml:space="preserve">(3) In addition to the limitations of subsections (1) and (2) of this section and of RCW 28A.400.200, permitted enrichment activities are subject to the following conditions and limitations:</w:t>
      </w:r>
    </w:p>
    <w:p>
      <w:pPr>
        <w:spacing w:before="0" w:after="0" w:line="408" w:lineRule="exact"/>
        <w:ind w:left="0" w:right="0" w:firstLine="576"/>
        <w:jc w:val="left"/>
      </w:pPr>
      <w:r>
        <w:rPr/>
        <w:t xml:space="preserve">(a) If a school district spends local revenues for salary costs attributable to the administration of enrichment programs, the portion of administrator salaries attributable to that purpose may not exceed </w:t>
      </w:r>
      <w:r>
        <w:t>((</w:t>
      </w:r>
      <w:r>
        <w:rPr>
          <w:strike/>
        </w:rPr>
        <w:t xml:space="preserve">the proportion</w:t>
      </w:r>
      <w:r>
        <w:t>))</w:t>
      </w:r>
      <w:r>
        <w:rPr/>
        <w:t xml:space="preserve"> </w:t>
      </w:r>
      <w:r>
        <w:rPr>
          <w:u w:val="single"/>
        </w:rPr>
        <w:t xml:space="preserve">twenty-five percent</w:t>
      </w:r>
      <w:r>
        <w:rPr/>
        <w:t xml:space="preserve"> of the </w:t>
      </w:r>
      <w:r>
        <w:t>((</w:t>
      </w:r>
      <w:r>
        <w:rPr>
          <w:strike/>
        </w:rPr>
        <w:t xml:space="preserve">district's local revenues to its other revenues</w:t>
      </w:r>
      <w:r>
        <w:t>))</w:t>
      </w:r>
      <w:r>
        <w:rPr/>
        <w:t xml:space="preserve"> </w:t>
      </w:r>
      <w:r>
        <w:rPr>
          <w:u w:val="single"/>
        </w:rPr>
        <w:t xml:space="preserve">total district expenditures for administrator salaries</w:t>
      </w:r>
      <w:r>
        <w:rPr/>
        <w:t xml:space="preserve">; and</w:t>
      </w:r>
    </w:p>
    <w:p>
      <w:pPr>
        <w:spacing w:before="0" w:after="0" w:line="408" w:lineRule="exact"/>
        <w:ind w:left="0" w:right="0" w:firstLine="576"/>
        <w:jc w:val="left"/>
      </w:pPr>
      <w:r>
        <w:rPr/>
        <w:t xml:space="preserve">(b) Supplemental contracts under RCW 28A.400.200 are subject to the limitations of this section.</w:t>
      </w:r>
    </w:p>
    <w:p>
      <w:pPr>
        <w:spacing w:before="0" w:after="0" w:line="408" w:lineRule="exact"/>
        <w:ind w:left="0" w:right="0" w:firstLine="576"/>
        <w:jc w:val="left"/>
      </w:pPr>
      <w:r>
        <w:rPr/>
        <w:t xml:space="preserve">(4) The superintendent of public instruction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2017 3rd sp.s. c 13 s 601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w:t>
      </w:r>
      <w:r>
        <w:t>((</w:t>
      </w:r>
      <w:r>
        <w:rPr>
          <w:strike/>
        </w:rPr>
        <w:t xml:space="preserve">2019-20</w:t>
      </w:r>
      <w:r>
        <w:t>))</w:t>
      </w:r>
      <w:r>
        <w:rPr/>
        <w:t xml:space="preserve"> </w:t>
      </w:r>
      <w:r>
        <w:rPr>
          <w:u w:val="single"/>
        </w:rPr>
        <w:t xml:space="preserve">2018-19</w:t>
      </w:r>
      <w:r>
        <w:rPr/>
        <w:t xml:space="preserve"> school year, a local revenue subfund of its general fund to account for the financial operations of a school district that are paid from local revenues. The local revenues that must be deposited in the local revenue subfund are enrichment levies and transportation vehicle </w:t>
      </w:r>
      <w:r>
        <w:t>((</w:t>
      </w:r>
      <w:r>
        <w:rPr>
          <w:strike/>
        </w:rPr>
        <w:t xml:space="preserve">enrichment</w:t>
      </w:r>
      <w:r>
        <w:t>))</w:t>
      </w:r>
      <w:r>
        <w:rPr/>
        <w:t xml:space="preserv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any supplemental expenditure schedules required by the superintendent of public instruction or state auditor for purposes of RCW 43.09.2856.</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2017 3rd sp.s. c 13 s 206 are each amended to read as follows:</w:t>
      </w:r>
    </w:p>
    <w:p>
      <w:pPr>
        <w:spacing w:before="0" w:after="0" w:line="408" w:lineRule="exact"/>
        <w:ind w:left="0" w:right="0" w:firstLine="576"/>
        <w:jc w:val="left"/>
      </w:pPr>
      <w:r>
        <w:rPr/>
        <w:t xml:space="preserve">(1) Beginning in calendar year 2019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 For an eligible school district, annual local effort assistance funding is equal to the school district's maximum local effort assistance multiplied by a fraction equal to the school district's actual enrichment levy divided by the school district's maximum allowable enrichment levy.</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whose maximum allowable enrichment levy divided by the school district's total student enrollment in the prior school year is less than the state local effort assistance threshold.</w:t>
      </w:r>
    </w:p>
    <w:p>
      <w:pPr>
        <w:spacing w:before="0" w:after="0" w:line="408" w:lineRule="exact"/>
        <w:ind w:left="0" w:right="0" w:firstLine="576"/>
        <w:jc w:val="left"/>
      </w:pPr>
      <w:r>
        <w:rPr/>
        <w:t xml:space="preserve">(b) </w:t>
      </w:r>
      <w:r>
        <w:rPr>
          <w:u w:val="single"/>
        </w:rPr>
        <w:t xml:space="preserve">For the purpose of this section,</w:t>
      </w:r>
      <w:r>
        <w:rPr/>
        <w:t xml:space="preserve"> "</w:t>
      </w:r>
      <w:r>
        <w:rPr>
          <w:u w:val="single"/>
        </w:rPr>
        <w:t xml:space="preserve">i</w:t>
      </w:r>
      <w:r>
        <w:rPr/>
        <w:t xml:space="preserve">nflation" means </w:t>
      </w:r>
      <w:r>
        <w:t>((</w:t>
      </w:r>
      <w:r>
        <w:rPr>
          <w:strike/>
        </w:rPr>
        <w:t xml:space="preserve">inflation as defined in RCW 84.55.005</w:t>
      </w:r>
      <w:r>
        <w:t>))</w:t>
      </w:r>
      <w:r>
        <w:rPr>
          <w:u w:val="single"/>
        </w:rPr>
        <w:t xml:space="preserve">, for any school year, the rate of the yearly increase of the previous calendar year's annual average consumer price index for all urban consumers, Seattle area, using the official current base compiled by the bureau of labor statistics, United States department of labor</w:t>
      </w:r>
      <w:r>
        <w:rPr/>
        <w:t xml:space="preserve">.</w:t>
      </w:r>
    </w:p>
    <w:p>
      <w:pPr>
        <w:spacing w:before="0" w:after="0" w:line="408" w:lineRule="exact"/>
        <w:ind w:left="0" w:right="0" w:firstLine="576"/>
        <w:jc w:val="left"/>
      </w:pPr>
      <w:r>
        <w:rPr/>
        <w:t xml:space="preserve">(c) "Maximum allowable enrichment levy" means the maximum levy permitted by RCW 84.52.0531.</w:t>
      </w:r>
    </w:p>
    <w:p>
      <w:pPr>
        <w:spacing w:before="0" w:after="0" w:line="408" w:lineRule="exact"/>
        <w:ind w:left="0" w:right="0" w:firstLine="576"/>
        <w:jc w:val="left"/>
      </w:pPr>
      <w:r>
        <w:rPr/>
        <w:t xml:space="preserve">(d) "Maximum local effort assistance" means </w:t>
      </w:r>
      <w:r>
        <w:t>((</w:t>
      </w:r>
      <w:r>
        <w:rPr>
          <w:strike/>
        </w:rPr>
        <w:t xml:space="preserve">the school district's student enrollment in the prior school year multiplied by</w:t>
      </w:r>
      <w:r>
        <w:t>))</w:t>
      </w:r>
      <w:r>
        <w:rPr/>
        <w:t xml:space="preserve"> the difference </w:t>
      </w:r>
      <w:r>
        <w:t>((</w:t>
      </w:r>
      <w:r>
        <w:rPr>
          <w:strike/>
        </w:rPr>
        <w:t xml:space="preserve">of</w:t>
      </w:r>
      <w:r>
        <w:t>))</w:t>
      </w:r>
      <w:r>
        <w:rPr/>
        <w:t xml:space="preserve"> </w:t>
      </w:r>
      <w:r>
        <w:rPr>
          <w:u w:val="single"/>
        </w:rPr>
        <w:t xml:space="preserve">between the following:</w:t>
      </w:r>
    </w:p>
    <w:p>
      <w:pPr>
        <w:spacing w:before="0" w:after="0" w:line="408" w:lineRule="exact"/>
        <w:ind w:left="0" w:right="0" w:firstLine="576"/>
        <w:jc w:val="left"/>
      </w:pPr>
      <w:r>
        <w:rPr>
          <w:u w:val="single"/>
        </w:rPr>
        <w:t xml:space="preserve">(i) The school district's actual prior school year enrollment multiplied by</w:t>
      </w:r>
      <w:r>
        <w:rPr/>
        <w:t xml:space="preserve"> the state local effort assistance threshold</w:t>
      </w:r>
      <w:r>
        <w:rPr>
          <w:u w:val="single"/>
        </w:rPr>
        <w:t xml:space="preserve">;</w:t>
      </w:r>
      <w:r>
        <w:rPr/>
        <w:t xml:space="preserve"> and </w:t>
      </w:r>
      <w:r>
        <w:t>((</w:t>
      </w:r>
      <w:r>
        <w:rPr>
          <w:strike/>
        </w:rPr>
        <w:t xml:space="preserve">a</w:t>
      </w:r>
      <w:r>
        <w:t>))</w:t>
      </w:r>
    </w:p>
    <w:p>
      <w:pPr>
        <w:spacing w:before="0" w:after="0" w:line="408" w:lineRule="exact"/>
        <w:ind w:left="0" w:right="0" w:firstLine="576"/>
        <w:jc w:val="left"/>
      </w:pPr>
      <w:r>
        <w:rPr>
          <w:u w:val="single"/>
        </w:rPr>
        <w:t xml:space="preserve">(ii) The</w:t>
      </w:r>
      <w:r>
        <w:rPr/>
        <w:t xml:space="preserve"> school district's maximum allowable enrichment levy </w:t>
      </w:r>
      <w:r>
        <w:t>((</w:t>
      </w:r>
      <w:r>
        <w:rPr>
          <w:strike/>
        </w:rPr>
        <w:t xml:space="preserve">divided by the school district's student enrollment in the prior school year</w:t>
      </w:r>
      <w:r>
        <w:t>))</w:t>
      </w:r>
      <w:r>
        <w:rPr/>
        <w:t xml:space="preserve">.</w:t>
      </w:r>
    </w:p>
    <w:p>
      <w:pPr>
        <w:spacing w:before="0" w:after="0" w:line="408" w:lineRule="exact"/>
        <w:ind w:left="0" w:right="0" w:firstLine="576"/>
        <w:jc w:val="left"/>
      </w:pPr>
      <w:r>
        <w:rPr/>
        <w:t xml:space="preserve">(e) "Prior school year" means the most recent school year completed prior to the year in which the state local effort assistance funding is to be distributed.</w:t>
      </w:r>
    </w:p>
    <w:p>
      <w:pPr>
        <w:spacing w:before="0" w:after="0" w:line="408" w:lineRule="exact"/>
        <w:ind w:left="0" w:right="0" w:firstLine="576"/>
        <w:jc w:val="left"/>
      </w:pPr>
      <w:r>
        <w:rPr/>
        <w:t xml:space="preserve">(f) "State local effort assistance threshold" means one thousand five hundred dollars per student, </w:t>
      </w:r>
      <w:r>
        <w:t>((</w:t>
      </w:r>
      <w:r>
        <w:rPr>
          <w:strike/>
        </w:rPr>
        <w:t xml:space="preserve">adjusted</w:t>
      </w:r>
      <w:r>
        <w:t>))</w:t>
      </w:r>
      <w:r>
        <w:rPr/>
        <w:t xml:space="preserve"> </w:t>
      </w:r>
      <w:r>
        <w:rPr>
          <w:u w:val="single"/>
        </w:rPr>
        <w:t xml:space="preserve">increased</w:t>
      </w:r>
      <w:r>
        <w:rPr/>
        <w:t xml:space="preserve"> for inflation beginning in calendar year 2020.</w:t>
      </w:r>
    </w:p>
    <w:p>
      <w:pPr>
        <w:spacing w:before="0" w:after="0" w:line="408" w:lineRule="exact"/>
        <w:ind w:left="0" w:right="0" w:firstLine="576"/>
        <w:jc w:val="left"/>
      </w:pPr>
      <w:r>
        <w:rPr/>
        <w:t xml:space="preserve">(g) "Student enrollment" means the average annual </w:t>
      </w:r>
      <w:r>
        <w:t>((</w:t>
      </w:r>
      <w:r>
        <w:rPr>
          <w:strike/>
        </w:rPr>
        <w:t xml:space="preserve">resident</w:t>
      </w:r>
      <w:r>
        <w:t>))</w:t>
      </w:r>
      <w:r>
        <w:rPr/>
        <w:t xml:space="preserve"> full-time equivalent student enrollment.</w:t>
      </w:r>
    </w:p>
    <w:p>
      <w:pPr>
        <w:spacing w:before="0" w:after="0" w:line="408" w:lineRule="exact"/>
        <w:ind w:left="0" w:right="0" w:firstLine="576"/>
        <w:jc w:val="left"/>
      </w:pPr>
      <w:r>
        <w:rPr>
          <w:u w:val="single"/>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u w:val="single"/>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240</w:t>
      </w:r>
      <w:r>
        <w:rPr/>
        <w:t xml:space="preserve"> and 2017 3rd sp.s. c 13 s 204 are each amended to read as follows:</w:t>
      </w:r>
    </w:p>
    <w:p>
      <w:pPr>
        <w:spacing w:before="0" w:after="0" w:line="408" w:lineRule="exact"/>
        <w:ind w:left="0" w:right="0" w:firstLine="576"/>
        <w:jc w:val="left"/>
      </w:pPr>
      <w:r>
        <w:rPr/>
        <w:t xml:space="preserve">(1) As required by RCW 84.52.053(4), before a school district may submit an enrichment levy</w:t>
      </w:r>
      <w:r>
        <w:t>((</w:t>
      </w:r>
      <w:r>
        <w:rPr>
          <w:strike/>
        </w:rPr>
        <w:t xml:space="preserve">, including a transportation vehicle enrichment levy,</w:t>
      </w:r>
      <w:r>
        <w:t>))</w:t>
      </w:r>
      <w:r>
        <w:rPr/>
        <w:t xml:space="preserve"> under RCW 84.52.053 to the voters, it must have received approval from the office of the superintendent of public instruction of an expenditure plan for the district's enrichment levy and other local revenues as defined in RCW 28A.150.276. Within thirty days after receiving the plan the office of the superintendent of public instruction must notify the school district whether the spending plan is approved. If the office of the superintendent of public instruction rejects a district's proposed spending plan, then the district may submit a revised spending plan, and the superintendent must approve or reject the revised submission within thirty days. The office of the superintendent of public instruction may approve a spending plan only if it determines that the enrichment levy and other local revenues as defined in RCW 28A.150.276(1) will be used solely for permitted enrichment activities as provided in RCW 28A.150.276(2).</w:t>
      </w:r>
    </w:p>
    <w:p>
      <w:pPr>
        <w:spacing w:before="0" w:after="0" w:line="408" w:lineRule="exact"/>
        <w:ind w:left="0" w:right="0" w:firstLine="576"/>
        <w:jc w:val="left"/>
      </w:pPr>
      <w:r>
        <w:rPr/>
        <w:t xml:space="preserve">(2)(a) Except as provided in (b) of this subsection, after a school district has received voter approval for a levy for an enrichment levy under RCW 84.52.053, a school district may change its spending plan for the voter-approved levy by submitting a revised spending plan to the office of the superintendent of public instruction for review and approval. To revise a previously approved spending plan, the district must provide notice and an opportunity for review and comment at an open meeting of the school board, and the board must adopt the revised spending plan by resolution. The board must then submit the plan to the office of the superintendent of public instruction. Within thirty days after receiving the revised spending plan the office must notify the school district whether the revised spending plan is approved. The office of the superintendent of public instruction may approve a revised spending plan only if it determines that the enrichment levy and other local revenues as defined in RCW 28A.150.276(1) will be used solely for permitted enrichment activities as provided in RCW 28A.150.276(2).</w:t>
      </w:r>
    </w:p>
    <w:p>
      <w:pPr>
        <w:spacing w:before="0" w:after="0" w:line="408" w:lineRule="exact"/>
        <w:ind w:left="0" w:right="0" w:firstLine="576"/>
        <w:jc w:val="left"/>
      </w:pPr>
      <w:r>
        <w:rPr/>
        <w:t xml:space="preserve">(b) If the superintendent has approved expenditures for specific purposes under (a) of this subsection, a district may change the relative amounts to be spent for those respective purposes for the same levy in subsequent years without having to first receive approval for the change from the office of the superintendent of public instruction if the district adopts the change as part of its annual budget proposal after a public hearing under RCW 28A.505.060.</w:t>
      </w:r>
    </w:p>
    <w:p>
      <w:pPr>
        <w:spacing w:before="0" w:after="0" w:line="408" w:lineRule="exact"/>
        <w:ind w:left="0" w:right="0" w:firstLine="576"/>
        <w:jc w:val="left"/>
      </w:pPr>
      <w:r>
        <w:rPr/>
        <w:t xml:space="preserve">(3) This section applies to taxes levied for collection beginning in calendar year 2020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For districts in a high/nonhigh relationship, if the high school district is subject to the maximum per pupil limit under RCW 84.52.0531, the high school district's maximum levy amount must be reduced by an amount equal to the estimated amount of the nonhigh payment due to the high school district under RCW 28A.545.030(3) and 28A.545.050 for the school year commencing the year of the levy.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w:t>
      </w:r>
      <w:r>
        <w:rPr/>
        <w:t xml:space="preserve"> and 2017 3rd sp.s. c 13 s 201 are each amended to read as follows:</w:t>
      </w:r>
    </w:p>
    <w:p>
      <w:pPr>
        <w:spacing w:before="0" w:after="0" w:line="408" w:lineRule="exact"/>
        <w:ind w:left="0" w:right="0" w:firstLine="576"/>
        <w:jc w:val="left"/>
      </w:pPr>
      <w:r>
        <w:rPr/>
        <w:t xml:space="preserve">(1) The limitations imposed by RCW 84.52.050 through 84.52.056, and 84.52.043 shall not prevent the levy of taxes by school districts, when authorized so to do by the voters of such school district in the manner and for the purposes and number of years allowable under Article VII, section 2(a) and Article IX, section 1 of the Constitution of this state. Elections for such taxes shall be held in the year in which the levy is made or, in the case of propositions authorizing two-year through four-year levies for enrichment funding for a school district, authorizing two-year levies for transportation vehicle funds established in RCW 28A.160.130 </w:t>
      </w:r>
      <w:r>
        <w:t>((</w:t>
      </w:r>
      <w:r>
        <w:rPr>
          <w:strike/>
        </w:rPr>
        <w:t xml:space="preserve">through calendar year 2019, authorizing two-year levies for transportation vehicle enrichment beginning with calendar year 2020,</w:t>
      </w:r>
      <w:r>
        <w:t>))</w:t>
      </w:r>
      <w:r>
        <w:rPr/>
        <w:t xml:space="preserve"> or authorizing two-year through six-year levies to support the construction, modernization, or remodeling of school facilities, which includes the purposes of RCW 28A.320.330(2) (f) and (g), in the year in which the first annual levy is made.</w:t>
      </w:r>
    </w:p>
    <w:p>
      <w:pPr>
        <w:spacing w:before="0" w:after="0" w:line="408" w:lineRule="exact"/>
        <w:ind w:left="0" w:right="0" w:firstLine="576"/>
        <w:jc w:val="left"/>
      </w:pPr>
      <w:r>
        <w:rPr/>
        <w:t xml:space="preserve">(2)(a) Once additional tax levies have been authorized for enrichment funding for a school district for a two-year through four-year period as provided under subsection (1) of this section, no further additional tax levies for enrichment funding for the district for that period may be authorized, except for additional levies to provide for subsequently enacted increases affecting the district's maximum levy.</w:t>
      </w:r>
    </w:p>
    <w:p>
      <w:pPr>
        <w:spacing w:before="0" w:after="0" w:line="408" w:lineRule="exact"/>
        <w:ind w:left="0" w:right="0" w:firstLine="576"/>
        <w:jc w:val="left"/>
      </w:pPr>
      <w:r>
        <w:rPr/>
        <w:t xml:space="preserve">(b) Notwithstanding (a) of this subsection, any school district that is required to annex or receive territory pursuant to a dissolution of a financially insolvent school district pursuant to RCW 28A.315.225 may call either a replacement or supplemental levy election within the school district, including the territory annexed or transferred, as follows:</w:t>
      </w:r>
    </w:p>
    <w:p>
      <w:pPr>
        <w:spacing w:before="0" w:after="0" w:line="408" w:lineRule="exact"/>
        <w:ind w:left="0" w:right="0" w:firstLine="576"/>
        <w:jc w:val="left"/>
      </w:pPr>
      <w:r>
        <w:rPr/>
        <w:t xml:space="preserve">(i) An election for a proposition authorizing two-year through four-year levies for enrichment funding for a school district may be called and held before the effective date of dissolution to replace existing enrichment levies and to provide for increases due to the dissolution.</w:t>
      </w:r>
    </w:p>
    <w:p>
      <w:pPr>
        <w:spacing w:before="0" w:after="0" w:line="408" w:lineRule="exact"/>
        <w:ind w:left="0" w:right="0" w:firstLine="576"/>
        <w:jc w:val="left"/>
      </w:pPr>
      <w:r>
        <w:rPr/>
        <w:t xml:space="preserve">(ii) An election for a proposition authorizing additional tax levies may be called and held before the effective date of dissolution to provide for increases due to the dissolution.</w:t>
      </w:r>
    </w:p>
    <w:p>
      <w:pPr>
        <w:spacing w:before="0" w:after="0" w:line="408" w:lineRule="exact"/>
        <w:ind w:left="0" w:right="0" w:firstLine="576"/>
        <w:jc w:val="left"/>
      </w:pPr>
      <w:r>
        <w:rPr/>
        <w:t xml:space="preserve">(iii) In the event a replacement levy election under (b)(i) of this subsection is held but does not pass, the affected school district may subsequently hold a supplemental levy election pursuant to (b)(ii) of this subsection if the supplemental levy election is held before the effective date of dissolution. In the event a supplemental levy election is held under (b)(ii) of this subsection but does not pass, the affected school district may subsequently hold a replacement levy election pursuant to (b)(i) of this subsection if the replacement levy election is held before the effective date of dissolution. Failure of a replacement levy or supplemental levy election does not affect any previously approved and existing enrichment levy within the affected school district or districts.</w:t>
      </w:r>
    </w:p>
    <w:p>
      <w:pPr>
        <w:spacing w:before="0" w:after="0" w:line="408" w:lineRule="exact"/>
        <w:ind w:left="0" w:right="0" w:firstLine="576"/>
        <w:jc w:val="left"/>
      </w:pPr>
      <w:r>
        <w:rPr/>
        <w:t xml:space="preserve">(c) For the purpose of applying the limitation of this subsection (2), a two-year through six-year levy to support the construction, modernization, or remodeling of school facilities shall not be deemed to be a tax levy for enrichment funding for a school district.</w:t>
      </w:r>
    </w:p>
    <w:p>
      <w:pPr>
        <w:spacing w:before="0" w:after="0" w:line="408" w:lineRule="exact"/>
        <w:ind w:left="0" w:right="0" w:firstLine="576"/>
        <w:jc w:val="left"/>
      </w:pPr>
      <w:r>
        <w:rPr/>
        <w:t xml:space="preserve">(3) A special election may be called and the time therefor fixed by the board of school directors, by giving notice thereof by publication in the manner provided by law for giving notices of general elections, at which special election the proposition authorizing such excess levy shall be submitted in such form as to enable the voters favoring the proposition to vote "yes" and those opposed thereto to vote "no."</w:t>
      </w:r>
    </w:p>
    <w:p>
      <w:pPr>
        <w:spacing w:before="0" w:after="0" w:line="408" w:lineRule="exact"/>
        <w:ind w:left="0" w:right="0" w:firstLine="576"/>
        <w:jc w:val="left"/>
      </w:pPr>
      <w:r>
        <w:rPr/>
        <w:t xml:space="preserve">(4)(a) Beginning September 1, </w:t>
      </w:r>
      <w:r>
        <w:t>((</w:t>
      </w:r>
      <w:r>
        <w:rPr>
          <w:strike/>
        </w:rPr>
        <w:t xml:space="preserve">2019</w:t>
      </w:r>
      <w:r>
        <w:t>))</w:t>
      </w:r>
      <w:r>
        <w:rPr/>
        <w:t xml:space="preserve"> </w:t>
      </w:r>
      <w:r>
        <w:rPr>
          <w:u w:val="single"/>
        </w:rPr>
        <w:t xml:space="preserve">2018</w:t>
      </w:r>
      <w:r>
        <w:rPr/>
        <w:t xml:space="preserve">, school districts may use enrichment levies </w:t>
      </w:r>
      <w:r>
        <w:t>((</w:t>
      </w:r>
      <w:r>
        <w:rPr>
          <w:strike/>
        </w:rPr>
        <w:t xml:space="preserve">and transportation vehicle enrichment levies</w:t>
      </w:r>
      <w:r>
        <w:t>))</w:t>
      </w:r>
      <w:r>
        <w:rPr/>
        <w:t xml:space="preserve"> solely to enrich the state's statutory program of basic education as authorized under RCW 28A.150.276.</w:t>
      </w:r>
    </w:p>
    <w:p>
      <w:pPr>
        <w:spacing w:before="0" w:after="0" w:line="408" w:lineRule="exact"/>
        <w:ind w:left="0" w:right="0" w:firstLine="576"/>
        <w:jc w:val="left"/>
      </w:pPr>
      <w:r>
        <w:rPr/>
        <w:t xml:space="preserve">(b) Beginning with propositions for enrichment levies </w:t>
      </w:r>
      <w:r>
        <w:t>((</w:t>
      </w:r>
      <w:r>
        <w:rPr>
          <w:strike/>
        </w:rPr>
        <w:t xml:space="preserve">and transportation vehicle enrichment levies</w:t>
      </w:r>
      <w:r>
        <w:t>))</w:t>
      </w:r>
      <w:r>
        <w:rPr/>
        <w:t xml:space="preserve"> for collection in calendar year 2020 and thereafter, a district must receive approval of an enrichment levy expenditure plan from the superintendent of public instruction under RCW 28A.505.240 before submission of the proposition to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2017 3rd sp.s. c 13 s 203 are each amended to read as follows:</w:t>
      </w:r>
    </w:p>
    <w:p>
      <w:pPr>
        <w:spacing w:before="0" w:after="0" w:line="408" w:lineRule="exact"/>
        <w:ind w:left="0" w:right="0" w:firstLine="576"/>
        <w:jc w:val="left"/>
      </w:pPr>
      <w:r>
        <w:rPr/>
        <w:t xml:space="preserve">(1) Beginning with taxes levied for collection in 2019, the maximum dollar amount which may be levied by or for any school district for enrichment levies under RCW 84.52.053 is equal to the lesser of one dollar and fifty cents per thousand dollars of the assessed value of property in the school district or the maximum per-pupil limit.</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w:t>
      </w:r>
      <w:r>
        <w:rPr>
          <w:u w:val="single"/>
        </w:rPr>
        <w:t xml:space="preserve">For the purpose of this section,</w:t>
      </w:r>
      <w:r>
        <w:rPr/>
        <w:t xml:space="preserve"> "</w:t>
      </w:r>
      <w:r>
        <w:rPr>
          <w:u w:val="single"/>
        </w:rPr>
        <w:t xml:space="preserve">i</w:t>
      </w:r>
      <w:r>
        <w:rPr/>
        <w:t xml:space="preserve">nflation" means </w:t>
      </w:r>
      <w:r>
        <w:t>((</w:t>
      </w:r>
      <w:r>
        <w:rPr>
          <w:strike/>
        </w:rPr>
        <w:t xml:space="preserve">inflation as defined in RCW 84.55.005</w:t>
      </w:r>
      <w:r>
        <w:t>))</w:t>
      </w:r>
      <w:r>
        <w:rPr>
          <w:u w:val="single"/>
        </w:rPr>
        <w:t xml:space="preserve">, for any school year, the rate of the yearly increase of the previous calendar year's annual average consumer price index for all urban consumers, Seattle area, using the official current base compiled by the bureau of labor statistics, United States department of labor</w:t>
      </w:r>
      <w:r>
        <w:rPr/>
        <w:t xml:space="preserve">.</w:t>
      </w:r>
    </w:p>
    <w:p>
      <w:pPr>
        <w:spacing w:before="0" w:after="0" w:line="408" w:lineRule="exact"/>
        <w:ind w:left="0" w:right="0" w:firstLine="576"/>
        <w:jc w:val="left"/>
      </w:pPr>
      <w:r>
        <w:rPr/>
        <w:t xml:space="preserve">(b) "Maximum per-pupil limit" means two thousand five hundred dollars, multiplied by the number of average annual </w:t>
      </w:r>
      <w:r>
        <w:t>((</w:t>
      </w:r>
      <w:r>
        <w:rPr>
          <w:strike/>
        </w:rPr>
        <w:t xml:space="preserve">resident</w:t>
      </w:r>
      <w:r>
        <w:t>))</w:t>
      </w:r>
      <w:r>
        <w:rPr/>
        <w:t xml:space="preserve"> full-time equivalent students enrolled in the school district in the prior school year. Beginning with property taxes levied for collection in 2020, the maximum per-pupil limit shall be increased by inflation.</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rPr>
          <w:u w:val="single"/>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u w:val="single"/>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u w:val="single"/>
        </w:rPr>
        <w:t xml:space="preserve">(5)</w:t>
      </w:r>
      <w:r>
        <w:rPr/>
        <w:t xml:space="preserve">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Beginning with taxes levied for collection in </w:t>
      </w:r>
      <w:r>
        <w:t>((</w:t>
      </w:r>
      <w:r>
        <w:rPr>
          <w:strike/>
        </w:rPr>
        <w:t xml:space="preserve">2020</w:t>
      </w:r>
      <w:r>
        <w:t>))</w:t>
      </w:r>
      <w:r>
        <w:rPr/>
        <w:t xml:space="preserve"> </w:t>
      </w:r>
      <w:r>
        <w:rPr>
          <w:u w:val="single"/>
        </w:rPr>
        <w:t xml:space="preserve">2018</w:t>
      </w:r>
      <w:r>
        <w:rPr/>
        <w:t xml:space="preserve">, enrichment levy revenues must be deposited in a separate subfund of the school district's general fund pursuant to RCW 28A.320.330, and </w:t>
      </w:r>
      <w:r>
        <w:rPr>
          <w:u w:val="single"/>
        </w:rPr>
        <w:t xml:space="preserve">for the 2018-19 school year</w:t>
      </w:r>
      <w:r>
        <w:rPr/>
        <w:t xml:space="preserve"> are subject to the restrictions of RCW 28A.150.276 and the audit requirements of RCW 43.09.2856.</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Funds collected from </w:t>
      </w:r>
      <w:r>
        <w:t>((</w:t>
      </w:r>
      <w:r>
        <w:rPr>
          <w:strike/>
        </w:rPr>
        <w:t xml:space="preserve">transportation vehicle enrichment levies shall not be subject to the levy limitations in</w:t>
      </w:r>
      <w:r>
        <w:t>))</w:t>
      </w:r>
      <w:r>
        <w:rPr/>
        <w:t xml:space="preserve"> </w:t>
      </w:r>
      <w:r>
        <w:rPr>
          <w:u w:val="single"/>
        </w:rPr>
        <w:t xml:space="preserve">levies for transportation vehicles, construction, modernization, or remodeling of school facilities as established in RCW 84.52.053 are not subject to the levy limitations in subsections (1) through (5) of</w:t>
      </w:r>
      <w:r>
        <w:rPr/>
        <w:t xml:space="preserve"> this section.</w:t>
      </w:r>
    </w:p>
    <w:p>
      <w:pPr>
        <w:spacing w:before="240" w:after="0" w:line="408" w:lineRule="exact"/>
        <w:ind w:left="0" w:right="0" w:firstLine="576"/>
        <w:jc w:val="center"/>
      </w:pPr>
      <w:r>
        <w:rPr>
          <w:b/>
        </w:rPr>
        <w:t xml:space="preserve">PART IV: OTHER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For the 2018-19 and 2019-20 school years, the office of the superintendent of public instruction shall allocate a hold-harmless payment to school districts if the sum of (b) of this subsection is greater than the sum of (a) of this subsection for either of the respective school years or if a school district meets the criteria under subsection (2) of this section.</w:t>
      </w:r>
    </w:p>
    <w:p>
      <w:pPr>
        <w:spacing w:before="0" w:after="0" w:line="408" w:lineRule="exact"/>
        <w:ind w:left="0" w:right="0" w:firstLine="576"/>
        <w:jc w:val="left"/>
      </w:pPr>
      <w:r>
        <w:rPr/>
        <w:t xml:space="preserve">(a) The current school year is calculated as the sum of (a)(i) through (iii) of this subsection using the enrollments and values in effect for that school year for the school district's:</w:t>
      </w:r>
    </w:p>
    <w:p>
      <w:pPr>
        <w:spacing w:before="0" w:after="0" w:line="408" w:lineRule="exact"/>
        <w:ind w:left="0" w:right="0" w:firstLine="576"/>
        <w:jc w:val="left"/>
      </w:pPr>
      <w:r>
        <w:rPr/>
        <w:t xml:space="preserve">(i) Formula-driven state allocations in part V of the state omnibus appropriations act for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(ii) Local effort assistance funding received under chapter 28A.500 RCW; and</w:t>
      </w:r>
    </w:p>
    <w:p>
      <w:pPr>
        <w:spacing w:before="0" w:after="0" w:line="408" w:lineRule="exact"/>
        <w:ind w:left="0" w:right="0" w:firstLine="576"/>
        <w:jc w:val="left"/>
      </w:pPr>
      <w:r>
        <w:rPr/>
        <w:t xml:space="preserve">(iii) The lesser of the school district's voter-approved enrichment levy collection or the maximum levy authority provided under RCW 84.52.0531 for the previous calendar year.</w:t>
      </w:r>
    </w:p>
    <w:p>
      <w:pPr>
        <w:spacing w:before="0" w:after="0" w:line="408" w:lineRule="exact"/>
        <w:ind w:left="0" w:right="0" w:firstLine="576"/>
        <w:jc w:val="left"/>
      </w:pPr>
      <w:r>
        <w:rPr/>
        <w:t xml:space="preserve">(b) The baseline school year is calculated as the sum of (b)(i) through (iii) of this subsection using the current school year enrollments and the values in effect during the 2017-18 school year for the school district's:</w:t>
      </w:r>
    </w:p>
    <w:p>
      <w:pPr>
        <w:spacing w:before="0" w:after="0" w:line="408" w:lineRule="exact"/>
        <w:ind w:left="0" w:right="0" w:firstLine="576"/>
        <w:jc w:val="left"/>
      </w:pPr>
      <w:r>
        <w:rPr/>
        <w:t xml:space="preserve">(i) Formula-driven state allocations in part V of the state omnibus appropriations act for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(ii) Local effort assistance funding received under chapter 28A.500 RCW; and</w:t>
      </w:r>
    </w:p>
    <w:p>
      <w:pPr>
        <w:spacing w:before="0" w:after="0" w:line="408" w:lineRule="exact"/>
        <w:ind w:left="0" w:right="0" w:firstLine="576"/>
        <w:jc w:val="left"/>
      </w:pPr>
      <w:r>
        <w:rPr/>
        <w:t xml:space="preserve">(iii) Maintenance and operation levy collection under RCW 84.52.0531 in the 2017 calendar year.</w:t>
      </w:r>
    </w:p>
    <w:p>
      <w:pPr>
        <w:spacing w:before="0" w:after="0" w:line="408" w:lineRule="exact"/>
        <w:ind w:left="0" w:right="0" w:firstLine="576"/>
        <w:jc w:val="left"/>
      </w:pPr>
      <w:r>
        <w:rPr/>
        <w:t xml:space="preserve">(2) From amounts appropriated in this act, the superintendent of public instruction must prioritize hold harmless payments to districts that meet both the following criteria:</w:t>
      </w:r>
    </w:p>
    <w:p>
      <w:pPr>
        <w:spacing w:before="0" w:after="0" w:line="408" w:lineRule="exact"/>
        <w:ind w:left="0" w:right="0" w:firstLine="576"/>
        <w:jc w:val="left"/>
      </w:pPr>
      <w:r>
        <w:rPr/>
        <w:t xml:space="preserve">(a) The sum of the school district's enrichment levy under RCW 84.52.0531 and 2017 3rd sp.s. c 13 s 203 and local effort assistance under RCW 28A.500.015 is less than half of the sum of the maintenance and operations levy and local effort assistance provided under law as it existed on January 1, 2017. For purposes of the calculation in this subsection, the maintenance and operations levy is limited to the lesser of the voter-approved levy as of January 1, 2017, or the maximum levy under law as of January 1, 2017; and</w:t>
      </w:r>
    </w:p>
    <w:p>
      <w:pPr>
        <w:spacing w:before="0" w:after="0" w:line="408" w:lineRule="exact"/>
        <w:ind w:left="0" w:right="0" w:firstLine="576"/>
        <w:jc w:val="left"/>
      </w:pPr>
      <w:r>
        <w:rPr/>
        <w:t xml:space="preserve">(b) The adjusted assessed value of property within the school district as calculated by the department of revenue is greater than twenty billion dollars in calendar year 2017.</w:t>
      </w:r>
    </w:p>
    <w:p>
      <w:pPr>
        <w:spacing w:before="0" w:after="0" w:line="408" w:lineRule="exact"/>
        <w:ind w:left="0" w:right="0" w:firstLine="576"/>
        <w:jc w:val="left"/>
      </w:pPr>
      <w:r>
        <w:rPr/>
        <w:t xml:space="preserve">(3) Districts eligible for hold-harmless payments under subsection (1) of this section shall receive the difference between subsection (1)(b) and (a) of this section through the apportionment payment process in RCW 28A.510.250.</w:t>
      </w:r>
    </w:p>
    <w:p>
      <w:pPr>
        <w:spacing w:before="0" w:after="0" w:line="408" w:lineRule="exact"/>
        <w:ind w:left="0" w:right="0" w:firstLine="576"/>
        <w:jc w:val="left"/>
      </w:pPr>
      <w:r>
        <w:rPr/>
        <w:t xml:space="preserve">(4) The voters of the school district must approve an enrichment levy under RCW 84.52.0531 to be eligible for a hold-harmless payment under this section.</w:t>
      </w:r>
    </w:p>
    <w:p>
      <w:pPr>
        <w:spacing w:before="0" w:after="0" w:line="408" w:lineRule="exact"/>
        <w:ind w:left="0" w:right="0" w:firstLine="576"/>
        <w:jc w:val="left"/>
      </w:pPr>
      <w:r>
        <w:rPr/>
        <w:t xml:space="preserve">(5) This section expires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415</w:t>
      </w:r>
      <w:r>
        <w:rPr/>
        <w:t xml:space="preserve"> and 2017 3rd sp.s. c 13 s 105 are each amended to read as follows:</w:t>
      </w:r>
    </w:p>
    <w:p>
      <w:pPr>
        <w:spacing w:before="0" w:after="0" w:line="408" w:lineRule="exact"/>
        <w:ind w:left="0" w:right="0" w:firstLine="576"/>
        <w:jc w:val="left"/>
      </w:pPr>
      <w:r>
        <w:rPr/>
        <w:t xml:space="preserve">(1) Beginning with the </w:t>
      </w:r>
      <w:r>
        <w:t>((</w:t>
      </w:r>
      <w:r>
        <w:rPr>
          <w:strike/>
        </w:rPr>
        <w:t xml:space="preserve">2018-19</w:t>
      </w:r>
      <w:r>
        <w:t>))</w:t>
      </w:r>
      <w:r>
        <w:rPr/>
        <w:t xml:space="preserve"> </w:t>
      </w:r>
      <w:r>
        <w:rPr>
          <w:u w:val="single"/>
        </w:rPr>
        <w:t xml:space="preserve">2019-20</w:t>
      </w:r>
      <w:r>
        <w:rPr/>
        <w:t xml:space="preserve"> school year, the legislature shall begin phasing in funding for professional learning days for certificated instructional staff. </w:t>
      </w:r>
      <w:r>
        <w:rPr>
          <w:u w:val="single"/>
        </w:rPr>
        <w:t xml:space="preserve">The state allocation must be used solely for the purpose of providing professional learning.</w:t>
      </w:r>
      <w:r>
        <w:rPr/>
        <w:t xml:space="preserve"> At a minimum, the state must allocate funding for:</w:t>
      </w:r>
    </w:p>
    <w:p>
      <w:pPr>
        <w:spacing w:before="0" w:after="0" w:line="408" w:lineRule="exact"/>
        <w:ind w:left="0" w:right="0" w:firstLine="576"/>
        <w:jc w:val="left"/>
      </w:pPr>
      <w:r>
        <w:rPr/>
        <w:t xml:space="preserve">(a) One professional learning day in the </w:t>
      </w:r>
      <w:r>
        <w:t>((</w:t>
      </w:r>
      <w:r>
        <w:rPr>
          <w:strike/>
        </w:rPr>
        <w:t xml:space="preserve">2018-19</w:t>
      </w:r>
      <w:r>
        <w:t>))</w:t>
      </w:r>
      <w:r>
        <w:rPr/>
        <w:t xml:space="preserve"> </w:t>
      </w:r>
      <w:r>
        <w:rPr>
          <w:u w:val="single"/>
        </w:rPr>
        <w:t xml:space="preserve">2019-20</w:t>
      </w:r>
      <w:r>
        <w:rPr/>
        <w:t xml:space="preserve"> school year;</w:t>
      </w:r>
    </w:p>
    <w:p>
      <w:pPr>
        <w:spacing w:before="0" w:after="0" w:line="408" w:lineRule="exact"/>
        <w:ind w:left="0" w:right="0" w:firstLine="576"/>
        <w:jc w:val="left"/>
      </w:pPr>
      <w:r>
        <w:rPr/>
        <w:t xml:space="preserve">(b) Two professional learning days in the </w:t>
      </w:r>
      <w:r>
        <w:t>((</w:t>
      </w:r>
      <w:r>
        <w:rPr>
          <w:strike/>
        </w:rPr>
        <w:t xml:space="preserve">2019-20</w:t>
      </w:r>
      <w:r>
        <w:t>))</w:t>
      </w:r>
      <w:r>
        <w:rPr/>
        <w:t xml:space="preserve"> </w:t>
      </w:r>
      <w:r>
        <w:rPr>
          <w:u w:val="single"/>
        </w:rPr>
        <w:t xml:space="preserve">2020-21</w:t>
      </w:r>
      <w:r>
        <w:rPr/>
        <w:t xml:space="preserve"> school year; and</w:t>
      </w:r>
    </w:p>
    <w:p>
      <w:pPr>
        <w:spacing w:before="0" w:after="0" w:line="408" w:lineRule="exact"/>
        <w:ind w:left="0" w:right="0" w:firstLine="576"/>
        <w:jc w:val="left"/>
      </w:pPr>
      <w:r>
        <w:rPr/>
        <w:t xml:space="preserve">(c) Three professional learning days in the </w:t>
      </w:r>
      <w:r>
        <w:t>((</w:t>
      </w:r>
      <w:r>
        <w:rPr>
          <w:strike/>
        </w:rPr>
        <w:t xml:space="preserve">2020-21</w:t>
      </w:r>
      <w:r>
        <w:t>))</w:t>
      </w:r>
      <w:r>
        <w:rPr/>
        <w:t xml:space="preserve"> </w:t>
      </w:r>
      <w:r>
        <w:rPr>
          <w:u w:val="single"/>
        </w:rPr>
        <w:t xml:space="preserve">2021-22</w:t>
      </w:r>
      <w:r>
        <w:rPr/>
        <w:t xml:space="preserve"> school year.</w:t>
      </w:r>
    </w:p>
    <w:p>
      <w:pPr>
        <w:spacing w:before="0" w:after="0" w:line="408" w:lineRule="exact"/>
        <w:ind w:left="0" w:right="0" w:firstLine="576"/>
        <w:jc w:val="left"/>
      </w:pPr>
      <w:r>
        <w:rPr/>
        <w:t xml:space="preserve">(2) </w:t>
      </w:r>
      <w:r>
        <w:rPr>
          <w:u w:val="single"/>
        </w:rPr>
        <w:t xml:space="preserve">The office of the superintendent of public instruction shall calculate each school district's professional learning allocation as provided in subsection (1) of this section separate from the minimum state allocation for salaries as specified in RCW 28A.150.410 and associated fringe benefits on the apportionment reports provided to each local educational agency. The professional learning allocation shall be equal to the proportional increase resulting from adding the professional learning days provided in subsection (1) of this section to the required minimum number of school days in RCW 28A.150.220(5)(a) applied to the school district's minimum state allocation for salaries and associated fringe benefits for certificated instructional staff as specified in the omnibus appropriations act. Professional learning allocations shall be included in per-pupil calculations for programs funded on a per student rate calculation.</w:t>
      </w:r>
    </w:p>
    <w:p>
      <w:pPr>
        <w:spacing w:before="0" w:after="0" w:line="408" w:lineRule="exact"/>
        <w:ind w:left="0" w:right="0" w:firstLine="576"/>
        <w:jc w:val="left"/>
      </w:pPr>
      <w:r>
        <w:rPr>
          <w:u w:val="single"/>
        </w:rPr>
        <w:t xml:space="preserve">(3)</w:t>
      </w:r>
      <w:r>
        <w:rPr/>
        <w:t xml:space="preserve"> Nothing in this section entitles an individual certificated instructional staff to any particular number of professional learning days.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professional learning days must meet the definitions and standards provided in RCW 28A.415.430, 28A.415.432, and 28A.415.434.</w:t>
      </w:r>
    </w:p>
    <w:p>
      <w:pPr>
        <w:spacing w:before="0" w:after="0" w:line="408" w:lineRule="exact"/>
        <w:ind w:left="0" w:right="0" w:firstLine="576"/>
        <w:jc w:val="left"/>
      </w:pPr>
      <w:r>
        <w:rPr>
          <w:u w:val="single"/>
        </w:rPr>
        <w:t xml:space="preserve">(5) The use of the funding provided under this section must be audited as part of the regular financial audits of school districts by the state auditor's office to ensure compliance with the limitations and conditions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280</w:t>
      </w:r>
      <w:r>
        <w:rPr/>
        <w:t xml:space="preserve"> and 2016 c 241 s 128 are each amended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w:t>
      </w:r>
      <w:r>
        <w:t>((</w:t>
      </w:r>
      <w:r>
        <w:rPr>
          <w:strike/>
        </w:rPr>
        <w:t xml:space="preserve">staff mix factor</w:t>
      </w:r>
      <w:r>
        <w:t>))</w:t>
      </w:r>
      <w:r>
        <w:rPr/>
        <w:t xml:space="preserve"> </w:t>
      </w:r>
      <w:r>
        <w:rPr>
          <w:u w:val="single"/>
        </w:rPr>
        <w:t xml:space="preserve">salaries set forth in RCW 28A.150.410</w:t>
      </w:r>
      <w:r>
        <w:rPr/>
        <w:t xml:space="preserve"> for certificated instructional staff </w:t>
      </w:r>
      <w:r>
        <w:rPr>
          <w:u w:val="single"/>
        </w:rPr>
        <w:t xml:space="preserve">adjusted by the regionalization factor that applies to the school district in which the charter school is geographically located</w:t>
      </w:r>
      <w:r>
        <w:rPr/>
        <w:t xml:space="preserve">, including any enrichment to those statutory formulae that is specified in the omnibus appropriations act. The amount must be the sum of (a) and (b) of this subsection</w:t>
      </w:r>
      <w:r>
        <w:t>((</w:t>
      </w:r>
      <w:r>
        <w:rPr>
          <w:strike/>
        </w:rPr>
        <w:t xml:space="preserve">, as applicable</w:t>
      </w:r>
      <w:r>
        <w:t>))</w:t>
      </w:r>
      <w:r>
        <w:rPr/>
        <w:t xml:space="preserve">.</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underachieving students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040</w:t>
      </w:r>
      <w:r>
        <w:rPr/>
        <w:t xml:space="preserve"> and 2013 c 242 s 5 are each amended to read as follows:</w:t>
      </w:r>
    </w:p>
    <w:p>
      <w:pPr>
        <w:spacing w:before="0" w:after="0" w:line="408" w:lineRule="exact"/>
        <w:ind w:left="0" w:right="0" w:firstLine="576"/>
        <w:jc w:val="left"/>
      </w:pPr>
      <w:r>
        <w:rPr/>
        <w:t xml:space="preserve">(1) A school that is the subject of a state-tribal education compact must report student enrollment. Reporting must be done in the same manner and use the same definitions of enrolled students and annual average full-time equivalent enrollment as is required of school districts. The reporting requirements in this subsection are required for a school to receive state or federal funding that is allocated based on student characteristics.</w:t>
      </w:r>
    </w:p>
    <w:p>
      <w:pPr>
        <w:spacing w:before="0" w:after="0" w:line="408" w:lineRule="exact"/>
        <w:ind w:left="0" w:right="0" w:firstLine="576"/>
        <w:jc w:val="left"/>
      </w:pPr>
      <w:r>
        <w:rPr/>
        <w:t xml:space="preserve">(2) Funding for a school that is the subject of a state-tribal education compact shall be apportioned by the superintendent of public instruction according to the schedule established under RCW 28A.510.250, including general apportionment, special education, categorical, and other nonbasic education moneys. Allocations for certificated instructional staff must be based on the </w:t>
      </w:r>
      <w:r>
        <w:rPr>
          <w:u w:val="single"/>
        </w:rPr>
        <w:t xml:space="preserve">statewide</w:t>
      </w:r>
      <w:r>
        <w:rPr/>
        <w:t xml:space="preserve"> average </w:t>
      </w:r>
      <w:r>
        <w:t>((</w:t>
      </w:r>
      <w:r>
        <w:rPr>
          <w:strike/>
        </w:rPr>
        <w:t xml:space="preserve">staff mix ratio of the school, as calculated by the superintendent of public instruction using the statewide salary allocation schedule and related documents, conditions, and limitations established by the omnibus appropriations act</w:t>
      </w:r>
      <w:r>
        <w:t>))</w:t>
      </w:r>
      <w:r>
        <w:rPr/>
        <w:t xml:space="preserve"> </w:t>
      </w:r>
      <w:r>
        <w:rPr>
          <w:u w:val="single"/>
        </w:rPr>
        <w:t xml:space="preserve">salary set forth in RCW 28A.150.410, adjusted by the regionalization factor that applies to the school district in which the school is located</w:t>
      </w:r>
      <w:r>
        <w:rPr/>
        <w:t xml:space="preserve">. Allocations for classified staff and certificated administrative staff must be based on the salary allocations of the school district in which the school is located</w:t>
      </w:r>
      <w:r>
        <w:t>((</w:t>
      </w:r>
      <w:r>
        <w:rPr>
          <w:strike/>
        </w:rPr>
        <w:t xml:space="preserve">, subject to conditions and limitations established by the omnibus appropriations act</w:t>
      </w:r>
      <w:r>
        <w:t>))</w:t>
      </w:r>
      <w:r>
        <w:rPr/>
        <w:t xml:space="preserve"> </w:t>
      </w:r>
      <w:r>
        <w:rPr>
          <w:u w:val="single"/>
        </w:rPr>
        <w:t xml:space="preserve">as set forth in RCW 28A.150.410, adjusted by the regionalization factor that applies to the school district in which the school is located</w:t>
      </w:r>
      <w:r>
        <w:rPr/>
        <w:t xml:space="preserve">. Nothing in this section requires a school that is the subject of a state-tribal education compact to use the statewide salary allocation schedule. Such a school is eligible to apply for state grants on the same basis as a school district.</w:t>
      </w:r>
    </w:p>
    <w:p>
      <w:pPr>
        <w:spacing w:before="0" w:after="0" w:line="408" w:lineRule="exact"/>
        <w:ind w:left="0" w:right="0" w:firstLine="576"/>
        <w:jc w:val="left"/>
      </w:pPr>
      <w:r>
        <w:rPr/>
        <w:t xml:space="preserve">(3) Any moneys received by a school that is the subject of a state-tribal education compact from any source that remain in the school's accounts at the end of any budget year must remain in the school's accounts for use by the school during subsequent budget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40</w:t>
      </w:r>
      <w:r>
        <w:rPr/>
        <w:t xml:space="preserve">.</w:t>
      </w:r>
      <w:r>
        <w:t xml:space="preserve">028</w:t>
      </w:r>
      <w:r>
        <w:rPr/>
        <w:t xml:space="preserve"> and 2009 c 381 s 7 are each amended to read as follows:</w:t>
      </w:r>
    </w:p>
    <w:p>
      <w:pPr>
        <w:spacing w:before="0" w:after="0" w:line="408" w:lineRule="exact"/>
        <w:ind w:left="0" w:right="0" w:firstLine="576"/>
        <w:jc w:val="left"/>
      </w:pPr>
      <w:r>
        <w:rPr/>
        <w:t xml:space="preserve">All teachers employed by the Washington state center for childhood deafness and hearing loss and the state school for the blind shall meet all certification requirements and the programs shall meet all accreditation requirements and conform to the standards defined by law or by rule of the Washington professional educator standards board or the office of the state superintendent of public instruction. The superintendent and the director, by rule, may adopt additional educational standards for their respective facilities. Salaries of all certificated employees shall be </w:t>
      </w:r>
      <w:r>
        <w:t>((</w:t>
      </w:r>
      <w:r>
        <w:rPr>
          <w:strike/>
        </w:rPr>
        <w:t xml:space="preserve">set so as to conform to and be contemporary with salaries paid to other certificated employees of similar background and experience in</w:t>
      </w:r>
      <w:r>
        <w:t>))</w:t>
      </w:r>
      <w:r>
        <w:rPr/>
        <w:t xml:space="preserve"> </w:t>
      </w:r>
      <w:r>
        <w:rPr>
          <w:u w:val="single"/>
        </w:rPr>
        <w:t xml:space="preserve">based on the statewide average salary set forth in RCW 28A.150.410, adjusted by the regionalization factor that applies to</w:t>
      </w:r>
      <w:r>
        <w:rPr/>
        <w:t xml:space="preserve"> the school district in which the program or facility is located. The superintendent and the director may provide for provisional certification for teachers in their respective facilities including certification for emergency, temporary, substitute, or provisional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2856</w:t>
      </w:r>
      <w:r>
        <w:rPr/>
        <w:t xml:space="preserve"> and 2017 3rd sp.s. c 13 s 503 are each amended to read as follows:</w:t>
      </w:r>
    </w:p>
    <w:p>
      <w:pPr>
        <w:spacing w:before="0" w:after="0" w:line="408" w:lineRule="exact"/>
        <w:ind w:left="0" w:right="0" w:firstLine="576"/>
        <w:jc w:val="left"/>
      </w:pPr>
      <w:r>
        <w:rPr/>
        <w:t xml:space="preserve">(1) 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w:t>
      </w:r>
    </w:p>
    <w:p>
      <w:pPr>
        <w:spacing w:before="0" w:after="0" w:line="408" w:lineRule="exact"/>
        <w:ind w:left="0" w:right="0" w:firstLine="576"/>
        <w:jc w:val="left"/>
      </w:pPr>
      <w:r>
        <w:rPr/>
        <w:t xml:space="preserve">(2) If an audit </w:t>
      </w:r>
      <w:r>
        <w:rPr>
          <w:u w:val="single"/>
        </w:rPr>
        <w:t xml:space="preserve">under subsection (1) of this section</w:t>
      </w:r>
      <w:r>
        <w:rPr/>
        <w:t xml:space="preserve">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w:t>
      </w:r>
    </w:p>
    <w:p>
      <w:pPr>
        <w:spacing w:before="0" w:after="0" w:line="408" w:lineRule="exact"/>
        <w:ind w:left="0" w:right="0" w:firstLine="576"/>
        <w:jc w:val="left"/>
      </w:pPr>
      <w:r>
        <w:rPr>
          <w:u w:val="single"/>
        </w:rPr>
        <w:t xml:space="preserve">(3) The use of the state allocation provided for professional learning under RCW 28A.150.415 must be audited as part of the regular financial audits of school districts by the state auditor's office to ensure compliance with the limitations and conditions of RCW 28A.150.415.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twelve million dollars is appropriated for the fiscal year ending June 30, 2019, from the general fund to the superintendent of public instruction solely for hold harmless payments for purposes of section 401(2)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140</w:t>
      </w:r>
      <w:r>
        <w:rPr/>
        <w:t xml:space="preserve"> and 2017 3rd sp.s. c 13 s 602 are each amended to read as follows:</w:t>
      </w:r>
    </w:p>
    <w:p>
      <w:pPr>
        <w:spacing w:before="0" w:after="0" w:line="408" w:lineRule="exact"/>
        <w:ind w:left="0" w:right="0" w:firstLine="576"/>
        <w:jc w:val="left"/>
      </w:pPr>
      <w:r>
        <w:rPr/>
        <w:t xml:space="preserve">(1) Notwithstanding any other provision of law, the superintendent of public instruction shall adopt such rules as will ensure proper budgetary procedures and practices, including monthly financial statements consistent with the provisions of RCW 43.09.200, and this chapter. By the </w:t>
      </w:r>
      <w:r>
        <w:t>((</w:t>
      </w:r>
      <w:r>
        <w:rPr>
          <w:strike/>
        </w:rPr>
        <w:t xml:space="preserve">2019-20</w:t>
      </w:r>
      <w:r>
        <w:t>))</w:t>
      </w:r>
      <w:r>
        <w:rPr/>
        <w:t xml:space="preserve"> </w:t>
      </w:r>
      <w:r>
        <w:rPr>
          <w:u w:val="single"/>
        </w:rPr>
        <w:t xml:space="preserve">2018-19</w:t>
      </w:r>
      <w:r>
        <w:rPr/>
        <w:t xml:space="preserve"> school year, the rules must require school districts to provide separate accounting of state and local revenues to expenditures.</w:t>
      </w:r>
    </w:p>
    <w:p>
      <w:pPr>
        <w:spacing w:before="0" w:after="0" w:line="408" w:lineRule="exact"/>
        <w:ind w:left="0" w:right="0" w:firstLine="576"/>
        <w:jc w:val="left"/>
      </w:pPr>
      <w:r>
        <w:rPr/>
        <w:t xml:space="preserve">(2) If the superintendent of public instruction determines upon a review of the budget of any district that said budget does not comply with the budget procedures established by this chapter or by rules adopted by the superintendent of public instruction, or the provisions of RCW 43.09.200, the superintendent shall give written notice of this determination to the board of directors of the local school district.</w:t>
      </w:r>
    </w:p>
    <w:p>
      <w:pPr>
        <w:spacing w:before="0" w:after="0" w:line="408" w:lineRule="exact"/>
        <w:ind w:left="0" w:right="0" w:firstLine="576"/>
        <w:jc w:val="left"/>
      </w:pPr>
      <w:r>
        <w:rPr/>
        <w:t xml:space="preserve">(3) The local school district, notwithstanding any other provision of law, shall, within thirty days from the date the superintendent of public instruction issues a notice pursuant to subsection (2) of this section, submit a revised budget which meets the requirements of RCW 43.09.200, this chapter, and the rules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Public schools may develop curricula that:</w:t>
      </w:r>
    </w:p>
    <w:p>
      <w:pPr>
        <w:spacing w:before="0" w:after="0" w:line="408" w:lineRule="exact"/>
        <w:ind w:left="0" w:right="0" w:firstLine="576"/>
        <w:jc w:val="left"/>
      </w:pPr>
      <w:r>
        <w:rPr/>
        <w:t xml:space="preserve">(a) Links student learning with engagement in seasonal or nonseasonal outdoor-based activities, including activities related to academic requirements in science, health and fitness, and career and technical education;</w:t>
      </w:r>
    </w:p>
    <w:p>
      <w:pPr>
        <w:spacing w:before="0" w:after="0" w:line="408" w:lineRule="exact"/>
        <w:ind w:left="0" w:right="0" w:firstLine="576"/>
        <w:jc w:val="left"/>
      </w:pPr>
      <w:r>
        <w:rPr/>
        <w:t xml:space="preserve">(b) Aligns with the essential academic learning requirements under RCW 28A.655.070 that are a component of the state's instructional program of basic education; and</w:t>
      </w:r>
    </w:p>
    <w:p>
      <w:pPr>
        <w:spacing w:before="0" w:after="0" w:line="408" w:lineRule="exact"/>
        <w:ind w:left="0" w:right="0" w:firstLine="576"/>
        <w:jc w:val="left"/>
      </w:pPr>
      <w:r>
        <w:rPr/>
        <w:t xml:space="preserve">(c) Includes locally administered competency based assessments that align with the Washington state learning standards.</w:t>
      </w:r>
    </w:p>
    <w:p>
      <w:pPr>
        <w:spacing w:before="0" w:after="0" w:line="408" w:lineRule="exact"/>
        <w:ind w:left="0" w:right="0" w:firstLine="576"/>
        <w:jc w:val="left"/>
      </w:pPr>
      <w:r>
        <w:rPr/>
        <w:t xml:space="preserve">(2) Public schools that develop curricula under this section may request authorization from the superintendent of public instruction as provided in section 410 of this act to consider student participation in seasonal or nonseasonal outdoor-based activities as instructional days for the purposes of basic education requirements established in RCW 28A.150.220(5).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subject to conformity with application or other requirements adopted by rule, shall approve requests by public schools as provided in section 409 of this act to consider student participation in seasonal or nonseasonal outdoor-based activities as instructional days for the purposes of basic education requirements established in RCW 28A.150.220(5).</w:t>
      </w:r>
    </w:p>
    <w:p>
      <w:pPr>
        <w:spacing w:before="0" w:after="0" w:line="408" w:lineRule="exact"/>
        <w:ind w:left="0" w:right="0" w:firstLine="576"/>
        <w:jc w:val="left"/>
      </w:pPr>
      <w:r>
        <w:rPr/>
        <w:t xml:space="preserve">(2) The superintendent of public instruction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415</w:t>
      </w:r>
      <w:r>
        <w:rPr/>
        <w:t xml:space="preserve">.</w:t>
      </w:r>
      <w:r>
        <w:t xml:space="preserve">020</w:t>
      </w:r>
      <w:r>
        <w:rPr/>
        <w:t xml:space="preserve"> (Credit on salary schedule for approved in-service training, continuing education, and internship) and 2011 1st sp.s. c 18 s 5, 2007 c 319 s 3, 2006 c 263 s 808, 1995 c 284 s 2, 1990 c 33 s 415, &amp; 1987 c 519 s 1;</w:t>
      </w:r>
    </w:p>
    <w:p>
      <w:pPr>
        <w:spacing w:before="0" w:after="0" w:line="408" w:lineRule="exact"/>
        <w:ind w:left="0" w:right="0" w:firstLine="576"/>
        <w:jc w:val="left"/>
      </w:pPr>
      <w:r>
        <w:t>(2)</w:t>
      </w:r>
      <w:r>
        <w:rPr/>
        <w:t xml:space="preserve">RCW </w:t>
      </w:r>
      <w:r>
        <w:t xml:space="preserve">28A</w:t>
      </w:r>
      <w:r>
        <w:rPr/>
        <w:t xml:space="preserve">.</w:t>
      </w:r>
      <w:r>
        <w:t xml:space="preserve">415</w:t>
      </w:r>
      <w:r>
        <w:rPr/>
        <w:t xml:space="preserve">.</w:t>
      </w:r>
      <w:r>
        <w:t xml:space="preserve">023</w:t>
      </w:r>
      <w:r>
        <w:rPr/>
        <w:t xml:space="preserve"> (Credit on salary schedule for approved in-service training, continuing education, or internship</w:t>
      </w:r>
      <w:r>
        <w:rPr>
          <w:rFonts w:ascii="Times New Roman" w:hAnsi="Times New Roman"/>
        </w:rPr>
        <w:t xml:space="preserve">—</w:t>
      </w:r>
      <w:r>
        <w:rPr/>
        <w:t xml:space="preserve">Course content</w:t>
      </w:r>
      <w:r>
        <w:rPr>
          <w:rFonts w:ascii="Times New Roman" w:hAnsi="Times New Roman"/>
        </w:rPr>
        <w:t xml:space="preserve">—</w:t>
      </w:r>
      <w:r>
        <w:rPr/>
        <w:t xml:space="preserve">Rules) and 2012 c 35 s 6 &amp; 2011 1st sp.s. c 18 s 6; and</w:t>
      </w:r>
    </w:p>
    <w:p>
      <w:pPr>
        <w:spacing w:before="0" w:after="0" w:line="408" w:lineRule="exact"/>
        <w:ind w:left="0" w:right="0" w:firstLine="576"/>
        <w:jc w:val="left"/>
      </w:pPr>
      <w:r>
        <w:t>(3)</w:t>
      </w:r>
      <w:r>
        <w:rPr/>
        <w:t xml:space="preserve">RCW </w:t>
      </w:r>
      <w:r>
        <w:t xml:space="preserve">28A</w:t>
      </w:r>
      <w:r>
        <w:rPr/>
        <w:t xml:space="preserve">.</w:t>
      </w:r>
      <w:r>
        <w:t xml:space="preserve">415</w:t>
      </w:r>
      <w:r>
        <w:rPr/>
        <w:t xml:space="preserve">.</w:t>
      </w:r>
      <w:r>
        <w:t xml:space="preserve">024</w:t>
      </w:r>
      <w:r>
        <w:rPr/>
        <w:t xml:space="preserve"> (Credit on salary schedule</w:t>
      </w:r>
      <w:r>
        <w:rPr>
          <w:rFonts w:ascii="Times New Roman" w:hAnsi="Times New Roman"/>
        </w:rPr>
        <w:t xml:space="preserve">—</w:t>
      </w:r>
      <w:r>
        <w:rPr/>
        <w:t xml:space="preserve">Accredited institutions</w:t>
      </w:r>
      <w:r>
        <w:rPr>
          <w:rFonts w:ascii="Times New Roman" w:hAnsi="Times New Roman"/>
        </w:rPr>
        <w:t xml:space="preserve">—</w:t>
      </w:r>
      <w:r>
        <w:rPr/>
        <w:t xml:space="preserve">Verification</w:t>
      </w:r>
      <w:r>
        <w:rPr>
          <w:rFonts w:ascii="Times New Roman" w:hAnsi="Times New Roman"/>
        </w:rPr>
        <w:t xml:space="preserve">—</w:t>
      </w:r>
      <w:r>
        <w:rPr/>
        <w:t xml:space="preserve">Penalty for submitting credits from unaccredited institutions) and 2006 c 263 s 809 &amp; 2005 c 461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303 and 307 of this act take effect January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8, 2018.</w:t>
      </w:r>
    </w:p>
    <w:p>
      <w:pPr>
        <w:spacing w:before="0" w:after="0" w:line="408" w:lineRule="exact"/>
        <w:ind w:left="0" w:right="0" w:firstLine="576"/>
        <w:jc w:val="left"/>
      </w:pPr>
      <w:r>
        <w:rPr/>
        <w:t xml:space="preserve">Passed by the House March 8, 2018.</w:t>
      </w:r>
    </w:p>
    <w:p>
      <w:pPr>
        <w:spacing w:before="0" w:after="0" w:line="408" w:lineRule="exact"/>
        <w:ind w:left="0" w:right="0" w:firstLine="576"/>
        <w:jc w:val="left"/>
      </w:pPr>
      <w:r>
        <w:rPr/>
        <w:t xml:space="preserve">Approved by the Governor March 27, 2018, with the exception of certain items that were vetoed.</w:t>
      </w:r>
    </w:p>
    <w:p>
      <w:pPr>
        <w:spacing w:before="0" w:after="0" w:line="408" w:lineRule="exact"/>
        <w:ind w:left="0" w:right="0" w:firstLine="576"/>
        <w:jc w:val="left"/>
      </w:pPr>
      <w:r>
        <w:rPr/>
        <w:t xml:space="preserve">Filed in Office of Secretary of State March 29, 2018.</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Sections 402 and 408, Engrossed Second Substitute Senate Bill No. 6362 entitled:</w:t>
      </w:r>
    </w:p>
    <w:p>
      <w:pPr>
        <w:spacing w:before="120" w:after="0" w:line="408" w:lineRule="exact"/>
        <w:ind w:left="0" w:right="0" w:firstLine="576"/>
        <w:jc w:val="left"/>
      </w:pPr>
      <w:r>
        <w:rPr/>
        <w:t xml:space="preserve">"AN ACT Relating to modifying basic education funding provisions."</w:t>
      </w:r>
    </w:p>
    <w:p>
      <w:pPr>
        <w:spacing w:before="120" w:after="0" w:line="408" w:lineRule="exact"/>
        <w:ind w:left="0" w:right="0" w:firstLine="0"/>
        <w:jc w:val="left"/>
      </w:pPr>
      <w:r>
        <w:rPr/>
        <w:t xml:space="preserve">Section 402 delays the implementation of state-funded professional learning days. Research shows that time for job-embedded professional learning and collaboration is linked to student success. Limiting practices that improve student achievement goes against the intent of this bill and our goals. For this reason, I am vetoing Section 402.</w:t>
      </w:r>
    </w:p>
    <w:p>
      <w:pPr>
        <w:spacing w:before="120" w:after="0" w:line="408" w:lineRule="exact"/>
        <w:ind w:left="0" w:right="0" w:firstLine="0"/>
        <w:jc w:val="left"/>
      </w:pPr>
      <w:r>
        <w:rPr/>
        <w:t xml:space="preserve">Section 408 moves forward by one year the requirement for OSPI to develop rules and budgetary procedures to ensure school districts provide separate accounting of state and local revenues to expenditures. The work is underway to design and build the accounting systems required to implement this data transparency within the original timeline for school year 2019-20. Speeding up the development of the system will jeopardize the long-term reliability of the accounting system and suspend the development of all other systems work. For this reason I am vetoing Section 408.</w:t>
      </w:r>
    </w:p>
    <w:p>
      <w:pPr>
        <w:spacing w:before="120" w:after="0" w:line="408" w:lineRule="exact"/>
        <w:ind w:left="0" w:right="0" w:firstLine="0"/>
        <w:jc w:val="left"/>
      </w:pPr>
      <w:r>
        <w:rPr/>
        <w:t xml:space="preserve">For these reasons I have vetoed Sections 402 and 408 of Engrossed Second Substitute Senate Bill No. 6362.</w:t>
      </w:r>
    </w:p>
    <w:p>
      <w:pPr>
        <w:spacing w:before="120" w:after="0" w:line="408" w:lineRule="exact"/>
        <w:ind w:left="0" w:right="0" w:firstLine="0"/>
        <w:jc w:val="left"/>
      </w:pPr>
      <w:r>
        <w:rPr/>
        <w:t xml:space="preserve">With the exception of Sections 402 and 408, Engrossed Second Substitute Senate Bill No. 6362 is approved."</w:t>
      </w:r>
    </w:p>
    <w:sectPr>
      <w:pgNumType w:start="1"/>
      <w:footerReference xmlns:r="http://schemas.openxmlformats.org/officeDocument/2006/relationships" r:id="R67ead604054444e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6362.SL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1840026b374d4e" /><Relationship Type="http://schemas.openxmlformats.org/officeDocument/2006/relationships/footer" Target="/word/footer.xml" Id="R67ead604054444e2" /></Relationships>
</file>