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8af01c9a845ba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SENATE BILL 6340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151</w:t>
      </w:r>
      <w:r>
        <w:t xml:space="preserve">, Laws of 2018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2018 Regular Session</w:t>
      </w:r>
    </w:p>
    <w:p>
      <w:pPr>
        <w:jc w:val="center"/>
        <w:spacing w:before="480" w:after="0" w:line="240"/>
      </w:pPr>
      <w:r>
        <w:rPr/>
        <w:t xml:space="preserve">RETIREMENT SYSTEMS--PERS 1 AND TRS 1--BENEFIT INCREASE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July 1, 2018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8,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CYRUS HABIB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7,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Brad Hendrickson,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SENATE BILL 6340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BRAD HENDRICKSON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21, 2018 12:05 PM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23, 2018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6340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 xml:space="preserve">AS AMENDED BY THE </w:t>
        <w:t>HOUSE</w:t>
      </w:r>
    </w:p>
    <w:p/>
    <w:p>
      <w:pPr>
        <w:jc w:val="center"/>
      </w:pPr>
      <w:r>
        <w:t>Passed Legislature</w:t>
      </w:r>
      <w:r>
        <w:t xml:space="preserve"> - </w:t>
        <w:t>2018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Senate Ways &amp; Means (originally sponsored by Senators Conway, Bailey, Hobbs, Walsh, Hasegawa, Hunt, Mullet, Keiser, Palumbo, and Saldaña; by request of Select Committee on Pension Policy)</w:t>
      </w:r>
    </w:p>
    <w:p/>
    <w:p>
      <w:r>
        <w:rPr>
          <w:t xml:space="preserve">READ FIRST TIME 02/06/18.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providing a benefit increase to certain retirees of the public employees' retirement system plan 1 and the teachers' retirement system plan 1; adding a new section to chapter 41.32 RCW; adding a new section to chapter 41.40 RCW;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32</w:t>
      </w:r>
      <w:r>
        <w:rPr/>
        <w:t xml:space="preserve"> RCW</w:t>
      </w:r>
      <w:r>
        <w:rPr/>
        <w:t xml:space="preserve"> under the subchapter heading "plan 1"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Beneficiaries who are receiving a monthly benefit from the teachers' retirement system plan 1 on July 1, 2017, shall receive, effective July 1, 2018, an increase to their monthly benefit of one and one-half percent multiplied by the beneficiaries' monthly benefit, not to exceed sixty-two dollars and fifty cents.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does not apply to those receiving benefits pursuant to RCW 41.32.489 or 41.32.540.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40</w:t>
      </w:r>
      <w:r>
        <w:rPr/>
        <w:t xml:space="preserve"> RCW</w:t>
      </w:r>
      <w:r>
        <w:rPr/>
        <w:t xml:space="preserve"> under the subchapter heading "plan 1"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Beneficiaries who are receiving a monthly benefit from the public employees' retirement system plan 1 on July 1, 2017, shall receive, effective July 1, 2018, an increase to their monthly benefit of one and one-half percent multiplied by the beneficiaries' monthly benefit, not to exceed sixty-two dollars and fifty cents.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does not apply to those receiving benefits pursuant to RCW 41.40.1984.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July 1, 2018.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March 8,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March 7,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21,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23, 2018.</w:t>
      </w:r>
    </w:p>
    <w:sectPr>
      <w:pgNumType w:start="1"/>
      <w:footerReference xmlns:r="http://schemas.openxmlformats.org/officeDocument/2006/relationships" r:id="Rcaee21757e524462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6340.SL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ca84067464ea1" /><Relationship Type="http://schemas.openxmlformats.org/officeDocument/2006/relationships/footer" Target="/word/footer.xml" Id="Rcaee21757e524462" /></Relationships>
</file>