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8f4f15685a40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5808</w:t>
      </w:r>
    </w:p>
    <w:p>
      <w:pPr>
        <w:jc w:val="center"/>
        <w:spacing w:before="480" w:after="0" w:line="240"/>
      </w:pPr>
      <w:r>
        <w:t xml:space="preserve">Chapter </w:t>
      </w:r>
      <w:r>
        <w:rPr/>
        <w:t xml:space="preserve">227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AGRITOURISM--CIVIL IMMUNITY</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45</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5808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11:02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5808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Agriculture, Water, Trade &amp; Economic Development (originally sponsored by Senators Warnick, Chase, Walsh, Brown, Becker, Short, and Bailey)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agritourism; and adding new sections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agriculture plays a substantial role in the economy, culture, and history of Washington state. As an increasing number of Washington's citizens are removed from day-to-day agricultural experiences, agritourism provides a valuable opportunity for the public to interact with, experience, and understand agriculture. In addition, agritourism opportunities provide valuable options for farmers and ranchers and rural residents to maintain their operations and continue a traditional economic development opportunity in rural areas. Inherent risks exist on farms and ranches, some of which cannot be reasonably eliminated. Uncertainty of potential liability associated with inherent risks has a negative impact on the establishment and success of agritourism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"Agritourism activity" means any activity carried out on a farm or ranch whose primary business activity is agriculture or ranching and that allows members of the general public, for recreational, entertainment, or educational purposes, to view or enjoy rural activities including, but not limited to: Farming; ranching; historic, cultural, and on-site educational programs; recreational farming programs that may include on-site hospitality services; guided and self-guided tours; petting zoos; farm festivals; corn mazes; harvest-your-own operations; hayrides; barn parties; horseback riding; fishing; and camping.</w:t>
      </w:r>
    </w:p>
    <w:p>
      <w:pPr>
        <w:spacing w:before="0" w:after="0" w:line="408" w:lineRule="exact"/>
        <w:ind w:left="0" w:right="0" w:firstLine="576"/>
        <w:jc w:val="left"/>
      </w:pPr>
      <w:r>
        <w:rPr/>
        <w:t xml:space="preserve">(2) "Agritourism professional" means any person in the business of providing one or more agritourism activities, whether or not for compensation.</w:t>
      </w:r>
    </w:p>
    <w:p>
      <w:pPr>
        <w:spacing w:before="0" w:after="0" w:line="408" w:lineRule="exact"/>
        <w:ind w:left="0" w:right="0" w:firstLine="576"/>
        <w:jc w:val="left"/>
      </w:pPr>
      <w:r>
        <w:rPr/>
        <w:t xml:space="preserve">(3) "Inherent risks of agritourism activity" means those dangers or conditions that are an integral part of an agritourism activity including certain hazards, such as surface and subsurface conditions, natural conditions of land, vegetation, waters, the behavior of wild or domestic animals, and ordinary dangers of structures or equipment ordinarily used in farming and ranching operations. Inherent risks of agritourism activity also include the potential of a participant to act in a negligent manner that may contribute to injury to the participant or others, including failing to follow instructions given by the agritourism professional or failing to exercise reasonable caution while engaging in the agritourism activity, unless the participant acting in a negligent manner is a minor or is under the influence of alcohol or drugs.</w:t>
      </w:r>
    </w:p>
    <w:p>
      <w:pPr>
        <w:spacing w:before="0" w:after="0" w:line="408" w:lineRule="exact"/>
        <w:ind w:left="0" w:right="0" w:firstLine="576"/>
        <w:jc w:val="left"/>
      </w:pPr>
      <w:r>
        <w:rPr/>
        <w:t xml:space="preserve">(4) "Participant" means any person, other than the agritourism professional, who engages in an agritourism activity.</w:t>
      </w:r>
    </w:p>
    <w:p>
      <w:pPr>
        <w:spacing w:before="0" w:after="0" w:line="408" w:lineRule="exact"/>
        <w:ind w:left="0" w:right="0" w:firstLine="576"/>
        <w:jc w:val="left"/>
      </w:pPr>
      <w:r>
        <w:rPr/>
        <w:t xml:space="preserve">(5) "Person" means an individual, fiduciary, firm, association, partnership, limited liability company, corporation, unit of government, or any other group acting as a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subsection (2) of this section, an agritourism professional is not liable for injury, loss, damage, or death of a participant resulting exclusively from any of the inherent risks of agritourism activities.</w:t>
      </w:r>
    </w:p>
    <w:p>
      <w:pPr>
        <w:spacing w:before="0" w:after="0" w:line="408" w:lineRule="exact"/>
        <w:ind w:left="0" w:right="0" w:firstLine="576"/>
        <w:jc w:val="left"/>
      </w:pPr>
      <w:r>
        <w:rPr/>
        <w:t xml:space="preserve">(b) Except as provided in subsection (2) of this section, no participant or participant's representative may pursue an action or recover from an agritourism professional for injury, loss, damage, or death of the participant resulting exclusively from any of the inherent risks of agritourism activities.</w:t>
      </w:r>
    </w:p>
    <w:p>
      <w:pPr>
        <w:spacing w:before="0" w:after="0" w:line="408" w:lineRule="exact"/>
        <w:ind w:left="0" w:right="0" w:firstLine="576"/>
        <w:jc w:val="left"/>
      </w:pPr>
      <w:r>
        <w:rPr/>
        <w:t xml:space="preserve">(c) In any action for damages against an agritourism professional for agritourism activity, the agritourism professional must plead the affirmative defense of assumption of the risk of agritourism activity by the participant.</w:t>
      </w:r>
    </w:p>
    <w:p>
      <w:pPr>
        <w:spacing w:before="0" w:after="0" w:line="408" w:lineRule="exact"/>
        <w:ind w:left="0" w:right="0" w:firstLine="576"/>
        <w:jc w:val="left"/>
      </w:pPr>
      <w:r>
        <w:rPr/>
        <w:t xml:space="preserve">(2) Nothing in subsection (1) of this section prevents or limits the liability of an agritourism professional if the agritourism professional does any one or more of the following:</w:t>
      </w:r>
    </w:p>
    <w:p>
      <w:pPr>
        <w:spacing w:before="0" w:after="0" w:line="408" w:lineRule="exact"/>
        <w:ind w:left="0" w:right="0" w:firstLine="576"/>
        <w:jc w:val="left"/>
      </w:pPr>
      <w:r>
        <w:rPr/>
        <w:t xml:space="preserve">(a) Commits an act or omission that is grossly negligent or constitutes willful or wanton disregard for the safety of the participant and that act or omission proximately causes injury, damage, or death to the participant.</w:t>
      </w:r>
    </w:p>
    <w:p>
      <w:pPr>
        <w:spacing w:before="0" w:after="0" w:line="408" w:lineRule="exact"/>
        <w:ind w:left="0" w:right="0" w:firstLine="576"/>
        <w:jc w:val="left"/>
      </w:pPr>
      <w:r>
        <w:rPr/>
        <w:t xml:space="preserve">(b) Has actual knowledge or reasonably should have known of an existing dangerous condition on the land, facilities, or equipment used in the activity or the dangerous propensity of a particular animal used in such an activity and does not make the danger known to the participant and the danger proximately causes injury, damage, or death to the participant.</w:t>
      </w:r>
    </w:p>
    <w:p>
      <w:pPr>
        <w:spacing w:before="0" w:after="0" w:line="408" w:lineRule="exact"/>
        <w:ind w:left="0" w:right="0" w:firstLine="576"/>
        <w:jc w:val="left"/>
      </w:pPr>
      <w:r>
        <w:rPr/>
        <w:t xml:space="preserve">(c) Permits minor participants to use facilities or engage in agritourism activities that are not reasonably appropriate for their age. This provision shall not be interpreted to relieve a parent or guardian of a minor participant of the duty to reasonably supervise the minor's participation in agritourism activities, including assessing whether the minor's participation in an agritourism activity is reasonably appropriate for his or her age.</w:t>
      </w:r>
    </w:p>
    <w:p>
      <w:pPr>
        <w:spacing w:before="0" w:after="0" w:line="408" w:lineRule="exact"/>
        <w:ind w:left="0" w:right="0" w:firstLine="576"/>
        <w:jc w:val="left"/>
      </w:pPr>
      <w:r>
        <w:rPr/>
        <w:t xml:space="preserve">(d) Knowingly permits participants to use facilities or engage in agritourism activities while under the influence of alcohol or drugs.</w:t>
      </w:r>
    </w:p>
    <w:p>
      <w:pPr>
        <w:spacing w:before="0" w:after="0" w:line="408" w:lineRule="exact"/>
        <w:ind w:left="0" w:right="0" w:firstLine="576"/>
        <w:jc w:val="left"/>
      </w:pPr>
      <w:r>
        <w:rPr/>
        <w:t xml:space="preserve">(e) Fails to warn participants as required by section 4 of this act.</w:t>
      </w:r>
    </w:p>
    <w:p>
      <w:pPr>
        <w:spacing w:before="0" w:after="0" w:line="408" w:lineRule="exact"/>
        <w:ind w:left="0" w:right="0" w:firstLine="576"/>
        <w:jc w:val="left"/>
      </w:pPr>
      <w:r>
        <w:rPr/>
        <w:t xml:space="preserve">(3) Any limitation on legal liability afforded by this section to an agritourism professional is in addition to any other limitations of legal liability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agritourism professional must post and maintain signs that contain the warning notice specified in subsection (2) of this section. The sign must be placed in a clearly visible location at the entrance to the agritourism location and at the site of the agritourism activity. The warning notice must consist of a sign in black letters, with each letter to be a minimum of one inch in height. Every written contract entered into by an agritourism professional for the providing of professional services, instruction, or the rental of equipment to a participant, whether or not the contract involves agritourism activities on or off the location or at the site of the agritourism activity, must contain in clearly readable print the warning notice specified in subsection (2) of this section.</w:t>
      </w:r>
    </w:p>
    <w:p>
      <w:pPr>
        <w:spacing w:before="0" w:after="0" w:line="408" w:lineRule="exact"/>
        <w:ind w:left="0" w:right="0" w:firstLine="576"/>
        <w:jc w:val="left"/>
      </w:pPr>
      <w:r>
        <w:rPr/>
        <w:t xml:space="preserve">(2) The sign and contracts described in subsection (1) of this section must contain the following notice of warning:</w:t>
      </w:r>
    </w:p>
    <w:p>
      <w:pPr>
        <w:spacing w:before="0" w:after="0" w:line="408" w:lineRule="exact"/>
        <w:ind w:left="0" w:right="0" w:firstLine="576"/>
        <w:jc w:val="center"/>
      </w:pPr>
      <w:r>
        <w:rPr/>
        <w:t xml:space="preserve">"WARNING</w:t>
      </w:r>
    </w:p>
    <w:p>
      <w:pPr>
        <w:spacing w:before="0" w:after="0" w:line="408" w:lineRule="exact"/>
        <w:ind w:left="576" w:right="576" w:firstLine="0"/>
        <w:jc w:val="left"/>
      </w:pPr>
      <w:r>
        <w:rPr/>
        <w:t xml:space="preserve">Under Washington state law, there is limited liability for an injury to or death of a participant in an agritourism activity conducted at this agritourism location if such an injury or death results exclusively from the inherent risks of the agritourism activity. Inherent risks of agritourism activities include, among others, risks of injury inherent to land, equipment, and animals, as well as the potential for you to act in a negligent manner that may contribute to your injury or death. We are required to ensure that in any activity involving minor children, only age-appropriate access to activities, equipment, and animals is permitted. You are assuming the risk of participating in this agritourism activity."</w:t>
      </w:r>
    </w:p>
    <w:p>
      <w:pPr>
        <w:spacing w:before="0" w:after="0" w:line="408" w:lineRule="exact"/>
        <w:ind w:left="0" w:right="0" w:firstLine="576"/>
        <w:jc w:val="left"/>
      </w:pPr>
      <w:r>
        <w:rPr/>
        <w:t xml:space="preserve">(3) Failure to comply with the requirements concerning warning signs and notices provided in this section prohibits an agritourism professional from invoking the privilege of immunity provided by this section and sections 1 through 3 of this act and may be introduced as evidence in any claim for damages.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w:t>
      </w:r>
      <w:r>
        <w:rPr/>
        <w:t xml:space="preserve">chapter </w:t>
      </w:r>
      <w:r>
        <w:t xml:space="preserve">4</w:t>
      </w:r>
      <w:r>
        <w:rPr/>
        <w:t xml:space="preserve">.</w:t>
      </w:r>
      <w:r>
        <w:t xml:space="preserve">24</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8a13fb9a7a6b40c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df25be84a648ec" /><Relationship Type="http://schemas.openxmlformats.org/officeDocument/2006/relationships/footer" Target="/word/footer.xml" Id="R8a13fb9a7a6b40c2" /></Relationships>
</file>