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4d2b2c45144a8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5036</w:t>
      </w:r>
    </w:p>
    <w:p>
      <w:pPr>
        <w:jc w:val="center"/>
        <w:spacing w:before="480" w:after="0" w:line="240"/>
      </w:pPr>
      <w:r>
        <w:t xml:space="preserve">Chapter </w:t>
      </w:r>
      <w:r>
        <w:rPr/>
        <w:t xml:space="preserve">85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PUBLIC UTILITY DISTRICTS--UNIT PRICED CONTRACTING--PROCEDURES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2017</w:t>
            </w:r>
          </w:p>
          <w:p>
            <w:pPr>
              <w:ind w:left="0" w:right="0" w:firstLine="360"/>
            </w:pPr>
            <w:r>
              <w:t xml:space="preserve">Yeas </w:t>
              <w:t xml:space="preserve">46</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95</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5036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20, 2017 10:50 AM</w:t>
            </w:r>
          </w:p>
        </w:tc>
        <w:tc>
          <w:tcPr>
            <w:tcW w:w="4560" w:type="dxa"/>
            <w:vAlign w:val="top"/>
          </w:tcPr>
          <w:p>
            <w:pPr>
              <w:jc w:val="center"/>
            </w:pPr>
            <w:r>
              <w:rPr>
                <w:t xml:space="preserve">FILED</w:t>
              </w:rPr>
            </w:r>
          </w:p>
          <w:p>
            <w:pPr>
              <w:jc w:val="center"/>
            </w:pPr>
            <w:r>
              <w:rPr>
                <w:rFonts w:ascii="Times New Roman" w:hAnsi="Times New Roman"/>
                <w:sz w:val="20"/>
              </w:rPr>
              <w:t xml:space="preserve">April 20,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5036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Takko and Sheldon</w:t>
      </w:r>
    </w:p>
    <w:p/>
    <w:p>
      <w:r>
        <w:rPr>
          <w:t xml:space="preserve">Read first time 01/11/17.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authority and procedures for unit priced contracting by public utility districts; and amending RCW 54.04.070.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070</w:t>
      </w:r>
      <w:r>
        <w:rPr/>
        <w:t xml:space="preserve"> and 2008 c 216 s 2 are each amended to read as follows:</w:t>
      </w:r>
    </w:p>
    <w:p>
      <w:pPr>
        <w:spacing w:before="0" w:after="0" w:line="408" w:lineRule="exact"/>
        <w:ind w:left="0" w:right="0" w:firstLine="576"/>
        <w:jc w:val="left"/>
      </w:pPr>
      <w:r>
        <w:rPr/>
        <w:t xml:space="preserve">(1) Any item, or items of the same kind of materials, equipment, or supplies purchased, the estimated cost of which is in excess of fifteen thousand dollars, exclusive of sales tax, shall be by contract. However, a district may make purchases of the same kind of items of materials, equipment, and supplies not exceeding seven thousand five hundred dollars in any calendar month without a contract, purchasing any excess thereof over seven thousand five hundred dollars by contract.</w:t>
      </w:r>
    </w:p>
    <w:p>
      <w:pPr>
        <w:spacing w:before="0" w:after="0" w:line="408" w:lineRule="exact"/>
        <w:ind w:left="0" w:right="0" w:firstLine="576"/>
        <w:jc w:val="left"/>
      </w:pPr>
      <w:r>
        <w:rPr/>
        <w:t xml:space="preserve">(2) Any work ordered by a district commission, the estimated cost of which is in excess of twenty-five thousand dollars, exclusive of sales tax, shall be by contract. However, a district commission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one hundred fifty thousand dollars in value without a contract. This limit on the value of material being utilized in work being performed by regularly employed personnel shall not include the value of individual items of equipment purchased or acquired and used as one unit of a project.</w:t>
      </w:r>
    </w:p>
    <w:p>
      <w:pPr>
        <w:spacing w:before="0" w:after="0" w:line="408" w:lineRule="exact"/>
        <w:ind w:left="0" w:right="0" w:firstLine="576"/>
        <w:jc w:val="left"/>
      </w:pPr>
      <w:r>
        <w:rPr/>
        <w:t xml:space="preserve">(3) Before awarding a contract required under subsection (1) or (2) of this section, the commission shall publish a notice once or more in a newspaper of general circulation in the district at least thirteen days before the last date upon which bids will be received, inviting sealed proposals for the work or materials. Plans and specifications for the work or materials shall at the time of publication be on file at the office of the district and subject to public inspection. Any published notice ordering work to be performed for the district shall be mailed at the time of publication to any established trade association which files a written request with the district to receive such notices. The commission may, at the same time and as part of the same notice, invite tenders for the work or materials upon plans and specifications to be submitted by the bidders.</w:t>
      </w:r>
    </w:p>
    <w:p>
      <w:pPr>
        <w:spacing w:before="0" w:after="0" w:line="408" w:lineRule="exact"/>
        <w:ind w:left="0" w:right="0" w:firstLine="576"/>
        <w:jc w:val="left"/>
      </w:pPr>
      <w:r>
        <w:rPr/>
        <w:t xml:space="preserve">(4) As an alternative to the competitive bidding requirements of this section and RCW 54.04.080, a district may let contracts using the small works roster process under RCW 39.04.155.</w:t>
      </w:r>
    </w:p>
    <w:p>
      <w:pPr>
        <w:spacing w:before="0" w:after="0" w:line="408" w:lineRule="exact"/>
        <w:ind w:left="0" w:right="0" w:firstLine="576"/>
        <w:jc w:val="left"/>
      </w:pPr>
      <w:r>
        <w:rPr/>
        <w:t xml:space="preserve">(5) Whenever equipment or materials required by a district are held by a governmental agency and are available for sale but such agency is unwilling to submit a proposal, the commission may ascertain the price of such items and file a statement of such price supported by the sworn affidavit of one member of the commission, and may consider such price as a bid without a deposit or bond.</w:t>
      </w:r>
    </w:p>
    <w:p>
      <w:pPr>
        <w:spacing w:before="0" w:after="0" w:line="408" w:lineRule="exact"/>
        <w:ind w:left="0" w:right="0" w:firstLine="576"/>
        <w:jc w:val="left"/>
      </w:pPr>
      <w:r>
        <w:rPr/>
        <w:t xml:space="preserve">(6) Pursuant to RCW 39.04.280, the commission may waive the competitive bidding requirements of this section and RCW 54.04.080 if an exemption contained within RCW 39.04.280 applies to the purchase or public work.</w:t>
      </w:r>
    </w:p>
    <w:p>
      <w:pPr>
        <w:spacing w:before="0" w:after="0" w:line="408" w:lineRule="exact"/>
        <w:ind w:left="0" w:right="0" w:firstLine="576"/>
        <w:jc w:val="left"/>
      </w:pPr>
      <w:r>
        <w:rPr>
          <w:u w:val="single"/>
        </w:rPr>
        <w:t xml:space="preserve">(7)</w:t>
      </w:r>
      <w:r>
        <w:rPr>
          <w:u w:val="single"/>
        </w:rPr>
        <w:t xml:space="preserve">(a) A district may procure public works with a unit priced contract under this section, RCW 54.04.080, or 54.04.085 for the purpose of completing anticipated types of work based on hourly rates or unit pricing for one or more categories of work or trades.</w:t>
      </w:r>
    </w:p>
    <w:p>
      <w:pPr>
        <w:spacing w:before="0" w:after="0" w:line="408" w:lineRule="exact"/>
        <w:ind w:left="0" w:right="0" w:firstLine="576"/>
        <w:jc w:val="left"/>
      </w:pPr>
      <w:r>
        <w:rPr>
          <w:u w:val="single"/>
        </w:rPr>
        <w:t xml:space="preserve">(b)For the purposes of this section, unit priced contract means a competitively bid contract in which public works are anticipated on a recurring basis to meet the business or operational needs of a district, under which the contractor agrees to a fixed period indefinite quantity delivery of work, at a defined unit price, for each category of work.</w:t>
      </w:r>
    </w:p>
    <w:p>
      <w:pPr>
        <w:spacing w:before="0" w:after="0" w:line="408" w:lineRule="exact"/>
        <w:ind w:left="0" w:right="0" w:firstLine="576"/>
        <w:jc w:val="left"/>
      </w:pPr>
      <w:r>
        <w:rPr>
          <w:u w:val="single"/>
        </w:rPr>
        <w:t xml:space="preserve">(c) Unit priced contracts must be executed for an initial contract term not to exceed three years, with the district having the option of extending or renewing the unit priced contract for one additional year.</w:t>
      </w:r>
    </w:p>
    <w:p>
      <w:pPr>
        <w:spacing w:before="0" w:after="0" w:line="408" w:lineRule="exact"/>
        <w:ind w:left="0" w:right="0" w:firstLine="576"/>
        <w:jc w:val="left"/>
      </w:pPr>
      <w:r>
        <w:rPr>
          <w:u w:val="single"/>
        </w:rPr>
        <w:t xml:space="preserve">(d) Invitations for unit price bids shall include, for purposes of the bid evaluation, estimated quantities of the anticipated types of work or trades, and specify how the district will issue or release work assignments, work orders, or task authorizations pursuant to a unit priced contract for projects, tasks, or other work based on the hourly rates or unit prices bid by the contractor. Where electrical facility construction or improvement work is anticipated, contractors on a unit priced contract shall comply with the requirements under RCW 54.04.085 (1) through (5). Contracts must be awarded to the lowest responsible bidder as per RCW 39.04.010.</w:t>
      </w:r>
    </w:p>
    <w:p>
      <w:pPr>
        <w:spacing w:before="0" w:after="0" w:line="408" w:lineRule="exact"/>
        <w:ind w:left="0" w:right="0" w:firstLine="576"/>
        <w:jc w:val="left"/>
      </w:pPr>
      <w:r>
        <w:rPr>
          <w:u w:val="single"/>
        </w:rPr>
        <w:t xml:space="preserve">(e) Unit price contractors shall pay prevailing wages for all work that would otherwise be subject to the requirements of chapter 39.12 RCW. Prevailing wages for all work performed pursuant to each work order must be the rates in effect at the time the individual work order is issued.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3, 2017.</w:t>
      </w:r>
    </w:p>
    <w:p>
      <w:pPr>
        <w:spacing w:before="0" w:after="0" w:line="408" w:lineRule="exact"/>
        <w:ind w:left="0" w:right="0" w:firstLine="576"/>
        <w:jc w:val="left"/>
      </w:pPr>
      <w:r>
        <w:rPr/>
        <w:t xml:space="preserve">Passed by the House April 7, 2017.</w:t>
      </w:r>
    </w:p>
    <w:p>
      <w:pPr>
        <w:spacing w:before="0" w:after="0" w:line="408" w:lineRule="exact"/>
        <w:ind w:left="0" w:right="0" w:firstLine="576"/>
        <w:jc w:val="left"/>
      </w:pPr>
      <w:r>
        <w:rPr/>
        <w:t xml:space="preserve">Approved by the Governor April 20, 2017.</w:t>
      </w:r>
    </w:p>
    <w:p>
      <w:pPr>
        <w:spacing w:before="0" w:after="0" w:line="408" w:lineRule="exact"/>
        <w:ind w:left="0" w:right="0" w:firstLine="576"/>
        <w:jc w:val="left"/>
      </w:pPr>
      <w:r>
        <w:rPr/>
        <w:t xml:space="preserve">Filed in Office of Secretary of State April 20, 2017.</w:t>
      </w:r>
    </w:p>
    <w:sectPr>
      <w:pgNumType w:start="1"/>
      <w:footerReference xmlns:r="http://schemas.openxmlformats.org/officeDocument/2006/relationships" r:id="R6d1acb7e6bcc424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652ad275da45e8" /><Relationship Type="http://schemas.openxmlformats.org/officeDocument/2006/relationships/footer" Target="/word/footer.xml" Id="R6d1acb7e6bcc4246" /></Relationships>
</file>