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60afbf0de746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5030</w:t>
      </w:r>
    </w:p>
    <w:p>
      <w:pPr>
        <w:jc w:val="center"/>
        <w:spacing w:before="480" w:after="0" w:line="240"/>
      </w:pPr>
      <w:r>
        <w:t xml:space="preserve">Chapter </w:t>
      </w:r>
      <w:r>
        <w:rPr/>
        <w:t xml:space="preserve">231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TRAFFICKING, PROSTITUTION, AND COMMERCIAL SEXUAL ABUSE OF A MINOR--STATUTE OF LIMITATIONS--EXCHANGE OF VALUE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5030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3:07 PM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Darneille, Fain, Hasegawa, Miloscia, Carlyle, Frockt, Chase, Saldaña, Mullet, Pedersen, Conway, Keiser, and Kuderer; by request of Attorney General</w:t>
      </w:r>
    </w:p>
    <w:p/>
    <w:p>
      <w:r>
        <w:rPr>
          <w:t xml:space="preserve">Read first time 01/10/17.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prostitution, and commercial sexual abuse of a minor; amending RCW 9A.04.080, 9.68A.100, 9.68A.101, and 9A.88.060;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Because of the serious nature of human trafficking related offenses, and the power, control, and exploitation exerted over victims, the legislature finds the statute of limitations on these offenses should be extended. Victims are often under the control of their trafficker for significant periods of time and may not be willing or able to report their perpetrator until they are free from their control.</w:t>
      </w:r>
    </w:p>
    <w:p>
      <w:pPr>
        <w:spacing w:before="0" w:after="0" w:line="408" w:lineRule="exact"/>
        <w:ind w:left="0" w:right="0" w:firstLine="576"/>
        <w:jc w:val="left"/>
      </w:pPr>
      <w:r>
        <w:rPr/>
        <w:t xml:space="preserve">(2) The legislature finds that statutes governing commercial sexual abuse of a minor, promoting commercial sexual abuse of a minor, and promoting prostitution should be consistent with all human trafficking related statutes, and reflect the practical reality of the crimes, which often involve an exchange of drugs or gifts for the commercial sex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w:t>
      </w:r>
      <w:r>
        <w:t>((</w:t>
      </w:r>
      <w:r>
        <w:rPr>
          <w:strike/>
        </w:rPr>
        <w:t xml:space="preserve">or</w:t>
      </w:r>
      <w:r>
        <w:t>))</w:t>
      </w:r>
    </w:p>
    <w:p>
      <w:pPr>
        <w:spacing w:before="0" w:after="0" w:line="408" w:lineRule="exact"/>
        <w:ind w:left="0" w:right="0" w:firstLine="576"/>
        <w:jc w:val="left"/>
      </w:pPr>
      <w:r>
        <w:rPr/>
        <w:t xml:space="preserve">(iv) Indecent liberties under RCW 9A.44.100(1)(b)</w:t>
      </w:r>
      <w:r>
        <w:rPr>
          <w:u w:val="single"/>
        </w:rPr>
        <w:t xml:space="preserve">; or</w:t>
      </w:r>
    </w:p>
    <w:p>
      <w:pPr>
        <w:spacing w:before="0" w:after="0" w:line="408" w:lineRule="exact"/>
        <w:ind w:left="0" w:right="0" w:firstLine="576"/>
        <w:jc w:val="left"/>
      </w:pPr>
      <w:r>
        <w:rPr>
          <w:u w:val="single"/>
        </w:rPr>
        <w:t xml:space="preserve">(v) Trafficking under RCW 9A.40.100</w:t>
      </w:r>
      <w:r>
        <w:rPr/>
        <w:t xml:space="preserve">.</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w:t>
      </w:r>
      <w:r>
        <w:rPr>
          <w:u w:val="single"/>
        </w:rPr>
        <w:t xml:space="preserve">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u w:val="single"/>
        </w:rPr>
        <w:t xml:space="preserve">(i) RCW 9.68A.100 (commercial sexual abuse of a minor);</w:t>
      </w:r>
    </w:p>
    <w:p>
      <w:pPr>
        <w:spacing w:before="0" w:after="0" w:line="408" w:lineRule="exact"/>
        <w:ind w:left="0" w:right="0" w:firstLine="576"/>
        <w:jc w:val="left"/>
      </w:pPr>
      <w:r>
        <w:rPr>
          <w:u w:val="single"/>
        </w:rPr>
        <w:t xml:space="preserve">(ii) RCW 9.68A.101 (promoting commercial sexual abuse of a minor); or</w:t>
      </w:r>
    </w:p>
    <w:p>
      <w:pPr>
        <w:spacing w:before="0" w:after="0" w:line="408" w:lineRule="exact"/>
        <w:ind w:left="0" w:right="0" w:firstLine="576"/>
        <w:jc w:val="left"/>
      </w:pPr>
      <w:r>
        <w:rPr>
          <w:u w:val="single"/>
        </w:rPr>
        <w:t xml:space="preserve">(iii) RCW 9.68A.102 (promoting travel for commercial sexual abuse of a minor).</w:t>
      </w:r>
    </w:p>
    <w:p>
      <w:pPr>
        <w:spacing w:before="0" w:after="0" w:line="408" w:lineRule="exact"/>
        <w:ind w:left="0" w:right="0" w:firstLine="576"/>
        <w:jc w:val="left"/>
      </w:pPr>
      <w:r>
        <w:rPr>
          <w:u w:val="single"/>
        </w:rPr>
        <w:t xml:space="preserve">(e)</w:t>
      </w:r>
      <w:r>
        <w:rPr/>
        <w:t xml:space="preserve">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or</w:t>
      </w:r>
    </w:p>
    <w:p>
      <w:pPr>
        <w:spacing w:before="0" w:after="0" w:line="408" w:lineRule="exact"/>
        <w:ind w:left="0" w:right="0" w:firstLine="576"/>
        <w:jc w:val="left"/>
      </w:pPr>
      <w:r>
        <w:rPr/>
        <w:t xml:space="preserve">(v)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following offenses shall not be prosecuted more than five years after their commission: Any class C felony under chapter 74.09, 82.36, or 82.38 RCW.</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Bigamy shall not be prosecuted more than three years after the time specified in RCW 9A.64.010.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 gross misdemeanor may be prosecuted more than two years after its commission.</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100</w:t>
      </w:r>
      <w:r>
        <w:rPr/>
        <w:t xml:space="preserve"> and 2013 c 302 s 2 are each amended to read as follows:</w:t>
      </w:r>
    </w:p>
    <w:p>
      <w:pPr>
        <w:spacing w:before="0" w:after="0" w:line="408" w:lineRule="exact"/>
        <w:ind w:left="0" w:right="0" w:firstLine="576"/>
        <w:jc w:val="left"/>
      </w:pPr>
      <w:r>
        <w:rPr/>
        <w:t xml:space="preserve">(1) A person is guilty of commercial sexual abuse of a minor if:</w:t>
      </w:r>
    </w:p>
    <w:p>
      <w:pPr>
        <w:spacing w:before="0" w:after="0" w:line="408" w:lineRule="exact"/>
        <w:ind w:left="0" w:right="0" w:firstLine="576"/>
        <w:jc w:val="left"/>
      </w:pPr>
      <w:r>
        <w:rPr/>
        <w:t xml:space="preserve">(a) He or she </w:t>
      </w:r>
      <w:r>
        <w:t>((</w:t>
      </w:r>
      <w:r>
        <w:rPr>
          <w:strike/>
        </w:rPr>
        <w:t xml:space="preserve">pays a fee</w:t>
      </w:r>
      <w:r>
        <w:t>))</w:t>
      </w:r>
      <w:r>
        <w:rPr/>
        <w:t xml:space="preserve"> </w:t>
      </w:r>
      <w:r>
        <w:rPr>
          <w:u w:val="single"/>
        </w:rPr>
        <w:t xml:space="preserve">provides anything of value</w:t>
      </w:r>
      <w:r>
        <w:rPr/>
        <w:t xml:space="preserve"> to a minor or a third person as compensation for a minor having engaged in sexual conduct with him or her;</w:t>
      </w:r>
    </w:p>
    <w:p>
      <w:pPr>
        <w:spacing w:before="0" w:after="0" w:line="408" w:lineRule="exact"/>
        <w:ind w:left="0" w:right="0" w:firstLine="576"/>
        <w:jc w:val="left"/>
      </w:pPr>
      <w:r>
        <w:rPr/>
        <w:t xml:space="preserve">(b) He or she </w:t>
      </w:r>
      <w:r>
        <w:t>((</w:t>
      </w:r>
      <w:r>
        <w:rPr>
          <w:strike/>
        </w:rPr>
        <w:t xml:space="preserve">pays or agrees to pay a fee</w:t>
      </w:r>
      <w:r>
        <w:t>))</w:t>
      </w:r>
      <w:r>
        <w:rPr/>
        <w:t xml:space="preserve"> </w:t>
      </w:r>
      <w:r>
        <w:rPr>
          <w:u w:val="single"/>
        </w:rPr>
        <w:t xml:space="preserve">provides or agrees to provide anything of value</w:t>
      </w:r>
      <w:r>
        <w:rPr/>
        <w:t xml:space="preserve"> to a minor or a third person pursuant to an understanding that in return therefore such minor will engage in sexual conduct with him or her; or</w:t>
      </w:r>
    </w:p>
    <w:p>
      <w:pPr>
        <w:spacing w:before="0" w:after="0" w:line="408" w:lineRule="exact"/>
        <w:ind w:left="0" w:right="0" w:firstLine="576"/>
        <w:jc w:val="left"/>
      </w:pPr>
      <w:r>
        <w:rPr/>
        <w:t xml:space="preserve">(c) He or she solicits, offers, or requests to engage in sexual conduct with a minor in return for </w:t>
      </w:r>
      <w:r>
        <w:t>((</w:t>
      </w:r>
      <w:r>
        <w:rPr>
          <w:strike/>
        </w:rPr>
        <w:t xml:space="preserve">a fee</w:t>
      </w:r>
      <w:r>
        <w:t>))</w:t>
      </w:r>
      <w:r>
        <w:rPr/>
        <w:t xml:space="preserve"> </w:t>
      </w:r>
      <w:r>
        <w:rPr>
          <w:u w:val="single"/>
        </w:rPr>
        <w:t xml:space="preserve">anything of value</w:t>
      </w:r>
      <w:r>
        <w:rPr/>
        <w:t xml:space="preserve">.</w:t>
      </w:r>
    </w:p>
    <w:p>
      <w:pPr>
        <w:spacing w:before="0" w:after="0" w:line="408" w:lineRule="exact"/>
        <w:ind w:left="0" w:right="0" w:firstLine="576"/>
        <w:jc w:val="left"/>
      </w:pPr>
      <w:r>
        <w:rPr/>
        <w:t xml:space="preserve">(2) Commercial sexual abuse of a minor is a class B felony punishable under chapter 9A.20 RCW.</w:t>
      </w:r>
    </w:p>
    <w:p>
      <w:pPr>
        <w:spacing w:before="0" w:after="0" w:line="408" w:lineRule="exact"/>
        <w:ind w:left="0" w:right="0" w:firstLine="576"/>
        <w:jc w:val="left"/>
      </w:pPr>
      <w:r>
        <w:rPr/>
        <w:t xml:space="preserve">(3) In addition to any other penalty provided under chapter 9A.20 RCW, a person guilty of commercial sexual abuse of a minor is subject to the provisions under RCW 9A.88.130 and 9A.88.140.</w:t>
      </w:r>
    </w:p>
    <w:p>
      <w:pPr>
        <w:spacing w:before="0" w:after="0" w:line="408" w:lineRule="exact"/>
        <w:ind w:left="0" w:right="0" w:firstLine="576"/>
        <w:jc w:val="left"/>
      </w:pPr>
      <w:r>
        <w:rPr/>
        <w:t xml:space="preserve">(4) Consent of a minor to the sexual conduct does not constitute a defense to any offense listed in this section.</w:t>
      </w:r>
    </w:p>
    <w:p>
      <w:pPr>
        <w:spacing w:before="0" w:after="0" w:line="408" w:lineRule="exact"/>
        <w:ind w:left="0" w:right="0" w:firstLine="576"/>
        <w:jc w:val="left"/>
      </w:pPr>
      <w:r>
        <w:rPr/>
        <w:t xml:space="preserve">(5) For purposes of this section, "sexual conduct" means sexual intercourse or sexual contact, both as defined in chapter 9A.44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101</w:t>
      </w:r>
      <w:r>
        <w:rPr/>
        <w:t xml:space="preserve"> and 2013 c 302 s 3 are each amended to read as follows:</w:t>
      </w:r>
    </w:p>
    <w:p>
      <w:pPr>
        <w:spacing w:before="0" w:after="0" w:line="408" w:lineRule="exact"/>
        <w:ind w:left="0" w:right="0" w:firstLine="576"/>
        <w:jc w:val="left"/>
      </w:pPr>
      <w:r>
        <w:rPr/>
        <w:t xml:space="preserve">(1) A person is guilty of promoting commercial sexual abuse of a minor if he or she knowingly advances commercial sexual abuse or a sexually explicit act of a minor or profits from a minor engaged in sexual conduct or a sexually explicit act.</w:t>
      </w:r>
    </w:p>
    <w:p>
      <w:pPr>
        <w:spacing w:before="0" w:after="0" w:line="408" w:lineRule="exact"/>
        <w:ind w:left="0" w:right="0" w:firstLine="576"/>
        <w:jc w:val="left"/>
      </w:pPr>
      <w:r>
        <w:rPr/>
        <w:t xml:space="preserve">(2) Promoting commercial sexual abuse of a minor is a class A felony.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 person "advances commercial sexual abuse of a minor" if, acting other than as a minor receiving compensation for personally rendered sexual conduct or as a person engaged in commercial sexual abuse of a minor, he or she causes or aids a person to commit or engage in commercial sexual abuse of a minor, procures or solicits customers for commercial sexual abuse of a minor, provides persons or premises for the purposes of engaging in commercial sexual abuse of a minor, operates or assists in the operation of a house or enterprise for the purposes of engaging in commercial sexual abuse of a minor, or engages in any other conduct designed to institute, aid, cause, assist, or facilitate an act or enterprise of commercial sexual abuse of a minor.</w:t>
      </w:r>
    </w:p>
    <w:p>
      <w:pPr>
        <w:spacing w:before="0" w:after="0" w:line="408" w:lineRule="exact"/>
        <w:ind w:left="0" w:right="0" w:firstLine="576"/>
        <w:jc w:val="left"/>
      </w:pPr>
      <w:r>
        <w:rPr/>
        <w:t xml:space="preserve">(b) A person "profits from commercial sexual abuse of a minor" if, acting other than as a minor receiving compensation for personally rendered sexual conduct, he or she accepts or receives money or </w:t>
      </w:r>
      <w:r>
        <w:t>((</w:t>
      </w:r>
      <w:r>
        <w:rPr>
          <w:strike/>
        </w:rPr>
        <w:t xml:space="preserve">other property</w:t>
      </w:r>
      <w:r>
        <w:t>))</w:t>
      </w:r>
      <w:r>
        <w:rPr/>
        <w:t xml:space="preserve"> </w:t>
      </w:r>
      <w:r>
        <w:rPr>
          <w:u w:val="single"/>
        </w:rPr>
        <w:t xml:space="preserve">anything of value</w:t>
      </w:r>
      <w:r>
        <w:rPr/>
        <w:t xml:space="preserve"> pursuant to an agreement or understanding with any person whereby he or she participates or will participate in the proceeds of commercial sexual abuse of a minor.</w:t>
      </w:r>
    </w:p>
    <w:p>
      <w:pPr>
        <w:spacing w:before="0" w:after="0" w:line="408" w:lineRule="exact"/>
        <w:ind w:left="0" w:right="0" w:firstLine="576"/>
        <w:jc w:val="left"/>
      </w:pPr>
      <w:r>
        <w:rPr/>
        <w:t xml:space="preserve">(c) A person "advances a sexually explicit act of a minor" if he or she causes or aids a sexually explicit act of a minor, procures or solicits customers for a sexually explicit act of a minor, provides persons or premises for the purposes of a sexually explicit act of a minor, or engages in any other conduct designed to institute, aid, cause, assist, or facilitate a sexually explicit act of a minor.</w:t>
      </w:r>
    </w:p>
    <w:p>
      <w:pPr>
        <w:spacing w:before="0" w:after="0" w:line="408" w:lineRule="exact"/>
        <w:ind w:left="0" w:right="0" w:firstLine="576"/>
        <w:jc w:val="left"/>
      </w:pPr>
      <w:r>
        <w:rPr/>
        <w:t xml:space="preserve">(d) A "sexually explicit act" is a public, private, or live photographed, recorded, or videotaped act or show intended to arouse or satisfy the sexual desires or appeal to the prurient interests of patrons and for which </w:t>
      </w:r>
      <w:r>
        <w:t>((</w:t>
      </w:r>
      <w:r>
        <w:rPr>
          <w:strike/>
        </w:rPr>
        <w:t xml:space="preserve">something</w:t>
      </w:r>
      <w:r>
        <w:t>))</w:t>
      </w:r>
      <w:r>
        <w:rPr/>
        <w:t xml:space="preserve"> </w:t>
      </w:r>
      <w:r>
        <w:rPr>
          <w:u w:val="single"/>
        </w:rPr>
        <w:t xml:space="preserve">anything</w:t>
      </w:r>
      <w:r>
        <w:rPr/>
        <w:t xml:space="preserve"> of value is given or received.</w:t>
      </w:r>
    </w:p>
    <w:p>
      <w:pPr>
        <w:spacing w:before="0" w:after="0" w:line="408" w:lineRule="exact"/>
        <w:ind w:left="0" w:right="0" w:firstLine="576"/>
        <w:jc w:val="left"/>
      </w:pPr>
      <w:r>
        <w:rPr/>
        <w:t xml:space="preserve">(e) A "patron" is a person who </w:t>
      </w:r>
      <w:r>
        <w:t>((</w:t>
      </w:r>
      <w:r>
        <w:rPr>
          <w:strike/>
        </w:rPr>
        <w:t xml:space="preserve">pays or agrees to pay a fee</w:t>
      </w:r>
      <w:r>
        <w:t>))</w:t>
      </w:r>
      <w:r>
        <w:rPr/>
        <w:t xml:space="preserve"> </w:t>
      </w:r>
      <w:r>
        <w:rPr>
          <w:u w:val="single"/>
        </w:rPr>
        <w:t xml:space="preserve">provides or agrees to provide anything of value</w:t>
      </w:r>
      <w:r>
        <w:rPr/>
        <w:t xml:space="preserve"> to another person as compensation for a sexually explicit act of a minor or who solicits or requests a sexually explicit act of a minor in return for a fee.</w:t>
      </w:r>
    </w:p>
    <w:p>
      <w:pPr>
        <w:spacing w:before="0" w:after="0" w:line="408" w:lineRule="exact"/>
        <w:ind w:left="0" w:right="0" w:firstLine="576"/>
        <w:jc w:val="left"/>
      </w:pPr>
      <w:r>
        <w:rPr/>
        <w:t xml:space="preserve">(4) Consent of a minor to the sexually explicit act or sexual conduct does not constitute a defense to any offense listed in this section.</w:t>
      </w:r>
    </w:p>
    <w:p>
      <w:pPr>
        <w:spacing w:before="0" w:after="0" w:line="408" w:lineRule="exact"/>
        <w:ind w:left="0" w:right="0" w:firstLine="576"/>
        <w:jc w:val="left"/>
      </w:pPr>
      <w:r>
        <w:rPr/>
        <w:t xml:space="preserve">(5) For purposes of this section, "sexual conduct" means sexual intercourse or sexual contact, both as defined in chapter 9A.44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060</w:t>
      </w:r>
      <w:r>
        <w:rPr/>
        <w:t xml:space="preserve"> and 2011 c 336 s 412 are each amended to read as follows:</w:t>
      </w:r>
    </w:p>
    <w:p>
      <w:pPr>
        <w:spacing w:before="0" w:after="0" w:line="408" w:lineRule="exact"/>
        <w:ind w:left="0" w:right="0" w:firstLine="576"/>
        <w:jc w:val="left"/>
      </w:pPr>
      <w:r>
        <w:rPr/>
        <w:t xml:space="preserve">The following definitions are applicable in RCW 9A.88.070 through 9A.88.090:</w:t>
      </w:r>
    </w:p>
    <w:p>
      <w:pPr>
        <w:spacing w:before="0" w:after="0" w:line="408" w:lineRule="exact"/>
        <w:ind w:left="0" w:right="0" w:firstLine="576"/>
        <w:jc w:val="left"/>
      </w:pPr>
      <w:r>
        <w:rPr/>
        <w:t xml:space="preserve">(1) "Advances prostitution." A person "advances prostitution" if, acting other than as a prostitute or as a customer thereof, he or she causes or aids a person to commit or engage in prostitution, procures or solicits customers for prostitution, provides persons or premises for prostitution purposes, operates or assists in the operation of a house of prostitution or a prostitution enterprise, or engages in any other conduct designed to institute, aid, or facilitate an act or enterprise of prostitution.</w:t>
      </w:r>
    </w:p>
    <w:p>
      <w:pPr>
        <w:spacing w:before="0" w:after="0" w:line="408" w:lineRule="exact"/>
        <w:ind w:left="0" w:right="0" w:firstLine="576"/>
        <w:jc w:val="left"/>
      </w:pPr>
      <w:r>
        <w:rPr/>
        <w:t xml:space="preserve">(2) "Profits from prostitution." A person "profits from prostitution" if, acting other than as a prostitute receiving compensation for personally rendered prostitution services, he or she accepts or receives money or </w:t>
      </w:r>
      <w:r>
        <w:t>((</w:t>
      </w:r>
      <w:r>
        <w:rPr>
          <w:strike/>
        </w:rPr>
        <w:t xml:space="preserve">other property</w:t>
      </w:r>
      <w:r>
        <w:t>))</w:t>
      </w:r>
      <w:r>
        <w:rPr/>
        <w:t xml:space="preserve"> </w:t>
      </w:r>
      <w:r>
        <w:rPr>
          <w:u w:val="single"/>
        </w:rPr>
        <w:t xml:space="preserve">anything of value</w:t>
      </w:r>
      <w:r>
        <w:rPr/>
        <w:t xml:space="preserve"> pursuant to an agreement or understanding with any person whereby he or she participates or is to participate in the proceeds of prostitution activity.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aa1a564c403e462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0fe02105b04e4a" /><Relationship Type="http://schemas.openxmlformats.org/officeDocument/2006/relationships/footer" Target="/word/footer.xml" Id="Raa1a564c403e462a" /></Relationships>
</file>