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c52c4036044c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1722</w:t>
      </w:r>
    </w:p>
    <w:p>
      <w:pPr>
        <w:jc w:val="center"/>
        <w:spacing w:before="480" w:after="0" w:line="240"/>
      </w:pPr>
      <w:r>
        <w:t xml:space="preserve">Chapter </w:t>
      </w:r>
      <w:r>
        <w:rPr/>
        <w:t xml:space="preserve">15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WHOLESALE VEHICLE DEALER LICENSING--ELIMINATION</w:t>
      </w:r>
    </w:p>
    <w:p>
      <w:pPr>
        <w:spacing w:before="720" w:after="240" w:line="240" w:lineRule="exact"/>
        <w:ind w:left="0" w:right="0" w:firstLine="576"/>
        <w:jc w:val="left"/>
      </w:pPr>
      <w:r>
        <w:t xml:space="preserve">EFFECTIVE DATE: </w:t>
      </w:r>
      <w:r>
        <w:rPr/>
        <w:t xml:space="preserve">6/30/2017 -- Except for sections 2 through 6, which become effective 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71</w:t>
            </w:r>
            <w:r>
              <w:t xml:space="preserve">  Nays </w:t>
              <w:t xml:space="preserve">26</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11:24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1722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Kirby and Vick</w:t>
      </w:r>
    </w:p>
    <w:p/>
    <w:p>
      <w:r>
        <w:rPr>
          <w:t xml:space="preserve">Read first time 01/27/17.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46.70.005, 46.70.011, 46.70.023, 46.70.027, and 46.70.070;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Effective July 1, 2017, the department of licensing may not issue any new wholesale vehicle dealer licenses.</w:t>
      </w:r>
    </w:p>
    <w:p>
      <w:pPr>
        <w:spacing w:before="0" w:after="0" w:line="408" w:lineRule="exact"/>
        <w:ind w:left="0" w:right="0" w:firstLine="576"/>
        <w:jc w:val="left"/>
      </w:pPr>
      <w:r>
        <w:rPr/>
        <w:t xml:space="preserve">(2) Effective July 1, 2018, the department of licensing may not renew any wholesale vehicle dealer licenses.</w:t>
      </w:r>
    </w:p>
    <w:p>
      <w:pPr>
        <w:spacing w:before="0" w:after="0" w:line="408" w:lineRule="exact"/>
        <w:ind w:left="0" w:right="0" w:firstLine="576"/>
        <w:jc w:val="left"/>
      </w:pPr>
      <w:r>
        <w:rPr/>
        <w:t xml:space="preserve">(3) This section expires October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005</w:t>
      </w:r>
      <w:r>
        <w:rPr/>
        <w:t xml:space="preserve"> and 2001 c 272 s 1 are each amended to read as follows:</w:t>
      </w:r>
    </w:p>
    <w:p>
      <w:pPr>
        <w:spacing w:before="0" w:after="0" w:line="408" w:lineRule="exact"/>
        <w:ind w:left="0" w:right="0" w:firstLine="576"/>
        <w:jc w:val="left"/>
      </w:pPr>
      <w:r>
        <w:rPr/>
        <w:t xml:space="preserve">The legislature finds and declares that the distribution, sale, and lease of vehicles in the state of Washington vitally affects the general economy of the state and the public interest and the public welfare, and that in order to promote the public interest and the public welfare, and in the exercise of its police power, it is necessary to regulate and license vehicle manufacturers, distributors, </w:t>
      </w:r>
      <w:r>
        <w:t>((</w:t>
      </w:r>
      <w:r>
        <w:rPr>
          <w:strike/>
        </w:rPr>
        <w:t xml:space="preserve">or wholesalers</w:t>
      </w:r>
      <w:r>
        <w:t>))</w:t>
      </w:r>
      <w:r>
        <w:rPr/>
        <w:t xml:space="preserve"> and factory or distributor representatives, and to regulate and license dealers of vehicles doing business in Washington, in order to prevent frauds, impositions, and other abuses upon its citizens and to protect and preserve the investments and properties of the citizens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2016 sp.s. c 26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w:t>
      </w:r>
      <w:r>
        <w:t>((</w:t>
      </w:r>
      <w:r>
        <w:rPr>
          <w:strike/>
        </w:rPr>
        <w:t xml:space="preserve">, wholesaler,</w:t>
      </w:r>
      <w:r>
        <w:t>))</w:t>
      </w:r>
      <w:r>
        <w:rPr/>
        <w:t xml:space="preserve">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t>((</w:t>
      </w:r>
      <w:r>
        <w:rPr>
          <w:strike/>
        </w:rPr>
        <w:t xml:space="preserve">(20) "Wholesale vehicle dealer" means a vehicle dealer who buys vehicles from or sells vehicles to other Washington licensed vehicle dealers.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2016 sp.s. c 26 s 2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administrative procedure act.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w:t>
      </w:r>
      <w:r>
        <w:t>((</w:t>
      </w:r>
      <w:r>
        <w:rPr>
          <w:strike/>
        </w:rPr>
        <w:t xml:space="preserve">A wholesale vehicle dealer shall have office facilities in a commercial building within this state, with no more than two other wholesale or retail vehicle dealers in the same building,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strike/>
        </w:rPr>
        <w:t xml:space="preserve">(9)</w:t>
      </w:r>
      <w:r>
        <w:t>))</w:t>
      </w:r>
      <w:r>
        <w:rPr/>
        <w:t xml:space="preserve">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027</w:t>
      </w:r>
      <w:r>
        <w:rPr/>
        <w:t xml:space="preserve"> and 2011 c 171 s 90 are each amended to read as follows:</w:t>
      </w:r>
    </w:p>
    <w:p>
      <w:pPr>
        <w:spacing w:before="0" w:after="0" w:line="408" w:lineRule="exact"/>
        <w:ind w:left="0" w:right="0" w:firstLine="576"/>
        <w:jc w:val="left"/>
      </w:pPr>
      <w:r>
        <w:rPr/>
        <w:t xml:space="preserve">A vehicle dealer is accountable for the dealer's employees, sales personnel, and managerial personnel while in the performance of their official duties. Any violations of this chapter or applicable provisions of chapter 46.12 or 46.16A RCW committed by any of these employees subjects the dealer to license penalties prescribed under RCW 46.70.101. </w:t>
      </w:r>
      <w:r>
        <w:t>((</w:t>
      </w:r>
      <w:r>
        <w:rPr>
          <w:strike/>
        </w:rPr>
        <w:t xml:space="preserve">A retail purchaser, consignor who is not a motor vehicle dealer, or a motor vehicle dealer who has purchased from a wholesale dealer, who has suffered a loss or damage by reason of any act by a dealer, salesperson, managerial person, or other employee of a dealership, that constitutes a violation of this chapter or applicable provisions of chapter 46.12 or 46.16A RCW may institute an action for recovery against the dealer and the surety bond as set forth in RCW 46.70.070. However, under this section, motor vehicle dealers who have purchased from wholesale dealers may only institute actions against wholesale dealers and their surety bonds.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070</w:t>
      </w:r>
      <w:r>
        <w:rPr/>
        <w:t xml:space="preserve"> and 2001 c 272 s 13 are each amended to read as follows:</w:t>
      </w:r>
    </w:p>
    <w:p>
      <w:pPr>
        <w:spacing w:before="0" w:after="0" w:line="408" w:lineRule="exact"/>
        <w:ind w:left="0" w:right="0" w:firstLine="576"/>
        <w:jc w:val="left"/>
      </w:pPr>
      <w:r>
        <w:rPr/>
        <w:t xml:space="preserve">(1) Before issuing a vehicle dealer's license, the department shall require the applicant to file with the department a surety bond in the amount of:</w:t>
      </w:r>
    </w:p>
    <w:p>
      <w:pPr>
        <w:spacing w:before="0" w:after="0" w:line="408" w:lineRule="exact"/>
        <w:ind w:left="0" w:right="0" w:firstLine="576"/>
        <w:jc w:val="left"/>
      </w:pPr>
      <w:r>
        <w:rPr/>
        <w:t xml:space="preserve">(a) Thirty thousand dollars for motor vehicle dealers;</w:t>
      </w:r>
    </w:p>
    <w:p>
      <w:pPr>
        <w:spacing w:before="0" w:after="0" w:line="408" w:lineRule="exact"/>
        <w:ind w:left="0" w:right="0" w:firstLine="576"/>
        <w:jc w:val="left"/>
      </w:pPr>
      <w:r>
        <w:rPr/>
        <w:t xml:space="preserve">(b) Thirty thousand dollars for mobile home, park trailer, and travel trailer dealers;</w:t>
      </w:r>
    </w:p>
    <w:p>
      <w:pPr>
        <w:spacing w:before="0" w:after="0" w:line="408" w:lineRule="exact"/>
        <w:ind w:left="0" w:right="0" w:firstLine="576"/>
        <w:jc w:val="left"/>
      </w:pPr>
      <w:r>
        <w:rPr/>
        <w:t xml:space="preserve">(c) Five thousand dollars for miscellaneous dealers,</w:t>
      </w:r>
    </w:p>
    <w:p>
      <w:pPr>
        <w:spacing w:before="0" w:after="0" w:line="408" w:lineRule="exact"/>
        <w:ind w:left="0" w:right="0" w:firstLine="0"/>
        <w:jc w:val="left"/>
      </w:pPr>
      <w:r>
        <w:rPr/>
        <w:t xml:space="preserve">running to the state, and executed by a surety company authorized to do business in the state. Such bond shall be approved by the attorney general as to form and conditioned that the dealer shall conduct his or her business in conformity with the provisions of this chapter.</w:t>
      </w:r>
    </w:p>
    <w:p>
      <w:pPr>
        <w:spacing w:before="0" w:after="0" w:line="408" w:lineRule="exact"/>
        <w:ind w:left="0" w:right="0" w:firstLine="576"/>
        <w:jc w:val="left"/>
      </w:pPr>
      <w:r>
        <w:rPr/>
        <w:t xml:space="preserve">Any retail purchaser</w:t>
      </w:r>
      <w:r>
        <w:t>((</w:t>
      </w:r>
      <w:r>
        <w:rPr>
          <w:strike/>
        </w:rPr>
        <w:t xml:space="preserve">,</w:t>
      </w:r>
      <w:r>
        <w:t>))</w:t>
      </w:r>
      <w:r>
        <w:rPr/>
        <w:t xml:space="preserve"> </w:t>
      </w:r>
      <w:r>
        <w:rPr>
          <w:u w:val="single"/>
        </w:rPr>
        <w:t xml:space="preserve">or</w:t>
      </w:r>
      <w:r>
        <w:rPr/>
        <w:t xml:space="preserve"> consignor who is not a motor vehicle dealer</w:t>
      </w:r>
      <w:r>
        <w:t>((</w:t>
      </w:r>
      <w:r>
        <w:rPr>
          <w:strike/>
        </w:rPr>
        <w:t xml:space="preserve">, or a motor vehicle dealer who has purchased from, sold to, or otherwise transacted business with a wholesale dealer,</w:t>
      </w:r>
      <w:r>
        <w:t>))</w:t>
      </w:r>
      <w:r>
        <w:rPr/>
        <w:t xml:space="preserve"> </w:t>
      </w:r>
      <w:r>
        <w:rPr>
          <w:u w:val="single"/>
        </w:rPr>
        <w:t xml:space="preserve">and</w:t>
      </w:r>
      <w:r>
        <w:rPr/>
        <w:t xml:space="preserve"> who has suffered any loss or damage by reason of any act by a dealer which constitutes a violation of this chapter </w:t>
      </w:r>
      <w:r>
        <w:t>((</w:t>
      </w:r>
      <w:r>
        <w:rPr>
          <w:strike/>
        </w:rPr>
        <w:t xml:space="preserve">shall have the right to</w:t>
      </w:r>
      <w:r>
        <w:t>))</w:t>
      </w:r>
      <w:r>
        <w:rPr/>
        <w:t xml:space="preserve"> </w:t>
      </w:r>
      <w:r>
        <w:rPr>
          <w:u w:val="single"/>
        </w:rPr>
        <w:t xml:space="preserve">may</w:t>
      </w:r>
      <w:r>
        <w:rPr/>
        <w:t xml:space="preserve"> institute an action for recovery against such dealer and the surety upon such bond. </w:t>
      </w:r>
      <w:r>
        <w:t>((</w:t>
      </w:r>
      <w:r>
        <w:rPr>
          <w:strike/>
        </w:rPr>
        <w:t xml:space="preserve">However, under this section, motor vehicle dealers who have purchased from, sold to, or otherwise transacted business with wholesale dealers may only institute actions against wholesale dealers and their surety bonds.</w:t>
      </w:r>
      <w:r>
        <w:t>))</w:t>
      </w:r>
      <w:r>
        <w:rPr/>
        <w:t xml:space="preserve"> Successive recoveries against said bond shall be permitted, but the aggregate liability of the surety to all persons shall in no event exceed the amount of the bond. Upon exhaustion of the penalty of said bond or cancellation of the bond by the surety the vehicle dealer license shall automatically be deemed canceled.</w:t>
      </w:r>
    </w:p>
    <w:p>
      <w:pPr>
        <w:spacing w:before="0" w:after="0" w:line="408" w:lineRule="exact"/>
        <w:ind w:left="0" w:right="0" w:firstLine="576"/>
        <w:jc w:val="left"/>
      </w:pPr>
      <w:r>
        <w:rPr/>
        <w:t xml:space="preserve">(2) The bond for any vehicle dealer licensed or to be licensed under more than one classification shall be the highest bond required for any such classification.</w:t>
      </w:r>
    </w:p>
    <w:p>
      <w:pPr>
        <w:spacing w:before="0" w:after="0" w:line="408" w:lineRule="exact"/>
        <w:ind w:left="0" w:right="0" w:firstLine="576"/>
        <w:jc w:val="left"/>
      </w:pPr>
      <w:r>
        <w:rPr/>
        <w:t xml:space="preserve">(3) Vehicle dealers shall maintain a bond for each business location in this state and bond coverage for all temporary subagencies.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take effect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2017.</w:t>
      </w:r>
    </w:p>
    <w:p>
      <w:pPr>
        <w:spacing w:before="0" w:after="0" w:line="408" w:lineRule="exact"/>
        <w:ind w:left="0" w:right="0" w:firstLine="576"/>
        <w:jc w:val="left"/>
      </w:pPr>
      <w:r>
        <w:rPr/>
        <w:t xml:space="preserve">Passed by the Senate March 30,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a0ef1de7551144e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91db3a30384573" /><Relationship Type="http://schemas.openxmlformats.org/officeDocument/2006/relationships/footer" Target="/word/footer.xml" Id="Ra0ef1de7551144eb" /></Relationships>
</file>