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ef8a3667db43e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1558</w:t>
      </w:r>
    </w:p>
    <w:p>
      <w:pPr>
        <w:jc w:val="center"/>
        <w:spacing w:before="480" w:after="0" w:line="240"/>
      </w:pPr>
      <w:r>
        <w:t xml:space="preserve">Chapter </w:t>
      </w:r>
      <w:r>
        <w:rPr/>
        <w:t xml:space="preserve">241</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PUBLIC SAFETY EMPLOYEES' RETIREMENT SYSTEM MEMBERSHIP--NURSING CARE EMPLOYEES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2018</w:t>
            </w:r>
          </w:p>
          <w:p>
            <w:pPr>
              <w:ind w:left="0" w:right="0" w:firstLine="360"/>
            </w:pPr>
            <w:r>
              <w:t xml:space="preserve">Yeas </w:t>
              <w:t xml:space="preserve">89</w:t>
            </w:r>
            <w:r>
              <w:t xml:space="preserve">  Nays </w:t>
              <w:t xml:space="preserve">9</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34</w:t>
            </w:r>
            <w:r>
              <w:t xml:space="preserve">  Nays </w:t>
              <w:t xml:space="preserve">14</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1558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23, 2018 9:13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1558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Appropriations (originally sponsored by Representatives Kilduff, MacEwen, Sawyer, Hayes, Harris, Griffey, Ormsby, Riccelli, Bergquist, Dolan, Doglio, Lovick, Ryu, Goodman, Peterson, Fitzgibbon, Muri, Stanford, and Fey)</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membership in the Washington public safety employees' retirement system for employees who provide nursing care to, or ensure the custody and safety of, offender, probationary, and patient populations in institutions and centers; amending RCW 41.37.010; and adding a new section to chapter 41.37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37</w:t>
      </w:r>
      <w:r>
        <w:rPr/>
        <w:t xml:space="preserve">.</w:t>
      </w:r>
      <w:r>
        <w:t xml:space="preserve">010</w:t>
      </w:r>
      <w:r>
        <w:rPr/>
        <w:t xml:space="preserve"> and 2012 c 236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"Accumulated contributions" means the sum of all contributions standing to the credit of a member in the member's individual account, including any amount paid under RCW 41.50.165(2), together with the regular interest thereon.</w:t>
      </w:r>
    </w:p>
    <w:p>
      <w:pPr>
        <w:spacing w:before="0" w:after="0" w:line="408" w:lineRule="exact"/>
        <w:ind w:left="0" w:right="0" w:firstLine="576"/>
        <w:jc w:val="left"/>
      </w:pPr>
      <w:r>
        <w:rPr/>
        <w:t xml:space="preserve">(2) "Actuarial equivalent" means a benefit of equal value when computed upon the basis of such mortality and other tables as may be adopted by the director.</w:t>
      </w:r>
    </w:p>
    <w:p>
      <w:pPr>
        <w:spacing w:before="0" w:after="0" w:line="408" w:lineRule="exact"/>
        <w:ind w:left="0" w:right="0" w:firstLine="576"/>
        <w:jc w:val="left"/>
      </w:pPr>
      <w:r>
        <w:rPr/>
        <w:t xml:space="preserve">(3) "Adjustment ratio" means the value of index A divided by index B.</w:t>
      </w:r>
    </w:p>
    <w:p>
      <w:pPr>
        <w:spacing w:before="0" w:after="0" w:line="408" w:lineRule="exact"/>
        <w:ind w:left="0" w:right="0" w:firstLine="576"/>
        <w:jc w:val="left"/>
      </w:pPr>
      <w:r>
        <w:rPr/>
        <w:t xml:space="preserve">(4) "Annuity" means payments for life derived from accumulated contributions of a member. All annuities shall be paid in monthly installments.</w:t>
      </w:r>
    </w:p>
    <w:p>
      <w:pPr>
        <w:spacing w:before="0" w:after="0" w:line="408" w:lineRule="exact"/>
        <w:ind w:left="0" w:right="0" w:firstLine="576"/>
        <w:jc w:val="left"/>
      </w:pPr>
      <w:r>
        <w:rPr/>
        <w:t xml:space="preserve">(5)(a) "Average final compensation" means the member's average compensation earnable of the highest consecutive sixty months of service credit months prior to such member's retirement, termination, or death. Periods constituting authorized leaves of absence may not be used in the calculation of average final compensation except under RCW 41.37.290.</w:t>
      </w:r>
    </w:p>
    <w:p>
      <w:pPr>
        <w:spacing w:before="0" w:after="0" w:line="408" w:lineRule="exact"/>
        <w:ind w:left="0" w:right="0" w:firstLine="576"/>
        <w:jc w:val="left"/>
      </w:pPr>
      <w:r>
        <w:rPr/>
        <w:t xml:space="preserve">(b) In calculating average final compensation under (a)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 and</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(6) "Beneficiary"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(7)(a) "Compensation earnable" for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nonmoney maintenance compensation and lump sum or other payments for deferred annual sick leave, unused accumulated vacation, unused accumulated annual leave, or any form of severance pay.</w:t>
      </w:r>
    </w:p>
    <w:p>
      <w:pPr>
        <w:spacing w:before="0" w:after="0" w:line="408" w:lineRule="exact"/>
        <w:ind w:left="0" w:right="0" w:firstLine="576"/>
        <w:jc w:val="left"/>
      </w:pPr>
      <w:r>
        <w:rPr/>
        <w:t xml:space="preserve">(b) "Compensation earnable" for members also includes the following actual or imputed payments, which are not paid for personal services:</w:t>
      </w:r>
    </w:p>
    <w:p>
      <w:pPr>
        <w:spacing w:before="0" w:after="0" w:line="408" w:lineRule="exact"/>
        <w:ind w:left="0" w:right="0" w:firstLine="576"/>
        <w:jc w:val="left"/>
      </w:pPr>
      <w:r>
        <w:rPr/>
        <w:t xml:space="preserve">(i) Retroactive payments to an individual by an employer on reinstatement of the employee in a position, or payments by an employer to an individual in lieu of reinstatement, which are awarded or granted as the equivalent of the salary or wage which the individual would have earned during a payroll period shall be considered compensation earnable to the extent provided in this subsection, and the individual shall receive the equivalent service credit;</w:t>
      </w:r>
    </w:p>
    <w:p>
      <w:pPr>
        <w:spacing w:before="0" w:after="0" w:line="408" w:lineRule="exact"/>
        <w:ind w:left="0" w:right="0" w:firstLine="576"/>
        <w:jc w:val="left"/>
      </w:pPr>
      <w:r>
        <w:rPr/>
        <w:t xml:space="preserve">(ii) In any year in which a member serves in the legislature, the member shall have the option of having such member's compensation earnable be the greater of:</w:t>
      </w:r>
    </w:p>
    <w:p>
      <w:pPr>
        <w:spacing w:before="0" w:after="0" w:line="408" w:lineRule="exact"/>
        <w:ind w:left="0" w:right="0" w:firstLine="576"/>
        <w:jc w:val="left"/>
      </w:pPr>
      <w:r>
        <w:rPr/>
        <w:t xml:space="preserve">(A) The compensation earnable the member would have received had such member not served in the legislature; or</w:t>
      </w:r>
    </w:p>
    <w:p>
      <w:pPr>
        <w:spacing w:before="0" w:after="0" w:line="408" w:lineRule="exact"/>
        <w:ind w:left="0" w:right="0" w:firstLine="576"/>
        <w:jc w:val="left"/>
      </w:pPr>
      <w:r>
        <w:rPr/>
        <w:t xml:space="preserve">(B) Such member's actual compensation earnable received for nonlegislative public employment and legislative service combined. Any additional contributions to the retirement system required because compensation earnable under (b)(ii)(A) of this subsection is greater than compensation earnable under (b)(ii)(B) of this subsection shall be paid by the member for both member and employer contributions;</w:t>
      </w:r>
    </w:p>
    <w:p>
      <w:pPr>
        <w:spacing w:before="0" w:after="0" w:line="408" w:lineRule="exact"/>
        <w:ind w:left="0" w:right="0" w:firstLine="576"/>
        <w:jc w:val="left"/>
      </w:pPr>
      <w:r>
        <w:rPr/>
        <w:t xml:space="preserve">(iii) Assault pay only as authorized by RCW 27.04.100, 72.01.045, and 72.09.240;</w:t>
      </w:r>
    </w:p>
    <w:p>
      <w:pPr>
        <w:spacing w:before="0" w:after="0" w:line="408" w:lineRule="exact"/>
        <w:ind w:left="0" w:right="0" w:firstLine="576"/>
        <w:jc w:val="left"/>
      </w:pPr>
      <w:r>
        <w:rPr/>
        <w:t xml:space="preserve">(iv) Compensation that a member would have received but for a disability occurring in the line of duty only as authorized by RCW 41.37.060;</w:t>
      </w:r>
    </w:p>
    <w:p>
      <w:pPr>
        <w:spacing w:before="0" w:after="0" w:line="408" w:lineRule="exact"/>
        <w:ind w:left="0" w:right="0" w:firstLine="576"/>
        <w:jc w:val="left"/>
      </w:pPr>
      <w:r>
        <w:rPr/>
        <w:t xml:space="preserve">(v) Compensation that a member receives due to participation in the leave sharing program only as authorized by RCW 41.04.650 through 41.04.670; and</w:t>
      </w:r>
    </w:p>
    <w:p>
      <w:pPr>
        <w:spacing w:before="0" w:after="0" w:line="408" w:lineRule="exact"/>
        <w:ind w:left="0" w:right="0" w:firstLine="576"/>
        <w:jc w:val="left"/>
      </w:pPr>
      <w:r>
        <w:rPr/>
        <w:t xml:space="preserve">(vi)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pPr>
        <w:spacing w:before="0" w:after="0" w:line="408" w:lineRule="exact"/>
        <w:ind w:left="0" w:right="0" w:firstLine="576"/>
        <w:jc w:val="left"/>
      </w:pPr>
      <w:r>
        <w:rPr/>
        <w:t xml:space="preserve">(8) "Department" means the department of retirement systems created in chapter 41.50 RCW.</w:t>
      </w:r>
    </w:p>
    <w:p>
      <w:pPr>
        <w:spacing w:before="0" w:after="0" w:line="408" w:lineRule="exact"/>
        <w:ind w:left="0" w:right="0" w:firstLine="576"/>
        <w:jc w:val="left"/>
      </w:pPr>
      <w:r>
        <w:rPr/>
        <w:t xml:space="preserve">(9) "Director" means the director of the department.</w:t>
      </w:r>
    </w:p>
    <w:p>
      <w:pPr>
        <w:spacing w:before="0" w:after="0" w:line="408" w:lineRule="exact"/>
        <w:ind w:left="0" w:right="0" w:firstLine="576"/>
        <w:jc w:val="left"/>
      </w:pPr>
      <w:r>
        <w:rPr/>
        <w:t xml:space="preserve">(10) "Eligible position" means any permanent, full-time position included in subsection (19) of this section.</w:t>
      </w:r>
    </w:p>
    <w:p>
      <w:pPr>
        <w:spacing w:before="0" w:after="0" w:line="408" w:lineRule="exact"/>
        <w:ind w:left="0" w:right="0" w:firstLine="576"/>
        <w:jc w:val="left"/>
      </w:pPr>
      <w:r>
        <w:rPr/>
        <w:t xml:space="preserve">(11) "Employee" or "employed" means a person who is providing services for compensation to an employer, unless the person is free from the employer's direction and control over the performance of work. The department shall adopt rules and interpret this subsection consistent with common law.</w:t>
      </w:r>
    </w:p>
    <w:p>
      <w:pPr>
        <w:spacing w:before="0" w:after="0" w:line="408" w:lineRule="exact"/>
        <w:ind w:left="0" w:right="0" w:firstLine="576"/>
        <w:jc w:val="left"/>
      </w:pPr>
      <w:r>
        <w:rPr/>
        <w:t xml:space="preserve">(12) "Employer" means the Washington state department of corrections, the Washington state parks and recreation commission, the Washington state gambling commission, the Washington state patrol, the Washington state department of natural resources, </w:t>
      </w:r>
      <w:r>
        <w:t>((</w:t>
      </w:r>
      <w:r>
        <w:rPr>
          <w:strike/>
        </w:rPr>
        <w:t xml:space="preserve">and</w:t>
      </w:r>
      <w:r>
        <w:t>))</w:t>
      </w:r>
      <w:r>
        <w:rPr/>
        <w:t xml:space="preserve"> the Washington state liquor </w:t>
      </w:r>
      <w:r>
        <w:t>((</w:t>
      </w:r>
      <w:r>
        <w:rPr>
          <w:strike/>
        </w:rPr>
        <w:t xml:space="preserve">control</w:t>
      </w:r>
      <w:r>
        <w:t>))</w:t>
      </w:r>
      <w:r>
        <w:rPr/>
        <w:t xml:space="preserve"> </w:t>
      </w:r>
      <w:r>
        <w:rPr>
          <w:u w:val="single"/>
        </w:rPr>
        <w:t xml:space="preserve">and cannabis</w:t>
      </w:r>
      <w:r>
        <w:rPr/>
        <w:t xml:space="preserve"> board</w:t>
      </w:r>
      <w:r>
        <w:rPr>
          <w:u w:val="single"/>
        </w:rPr>
        <w:t xml:space="preserve">, the Washington state department of veterans affairs, and the Washington state department of social and health services</w:t>
      </w:r>
      <w:r>
        <w:rPr/>
        <w:t xml:space="preserve">; any county corrections department; any city corrections department not covered under chapter 41.28 RCW; and any public corrections entity created under RCW 39.34.030 by counties, cities not covered under chapter 41.28 RCW, or both.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(13) "Final compensation" means the annual rate of compensation earnable by a member at the time of termination of employment.</w:t>
      </w:r>
    </w:p>
    <w:p>
      <w:pPr>
        <w:spacing w:before="0" w:after="0" w:line="408" w:lineRule="exact"/>
        <w:ind w:left="0" w:right="0" w:firstLine="576"/>
        <w:jc w:val="left"/>
      </w:pPr>
      <w:r>
        <w:rPr/>
        <w:t xml:space="preserve">(14) "Index" means, for any calendar year, that year's annual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(15) "Index A" means the index for the year prior to the determination of a postretirement adjustment.</w:t>
      </w:r>
    </w:p>
    <w:p>
      <w:pPr>
        <w:spacing w:before="0" w:after="0" w:line="408" w:lineRule="exact"/>
        <w:ind w:left="0" w:right="0" w:firstLine="576"/>
        <w:jc w:val="left"/>
      </w:pPr>
      <w:r>
        <w:rPr/>
        <w:t xml:space="preserve">(16) "Index B" means the index for the year prior to index A.</w:t>
      </w:r>
    </w:p>
    <w:p>
      <w:pPr>
        <w:spacing w:before="0" w:after="0" w:line="408" w:lineRule="exact"/>
        <w:ind w:left="0" w:right="0" w:firstLine="576"/>
        <w:jc w:val="left"/>
      </w:pPr>
      <w:r>
        <w:rPr/>
        <w:t xml:space="preserve">(17) "Ineligible position" means any position which does not conform with the requirements set forth in subsection (10) of this section.</w:t>
      </w:r>
    </w:p>
    <w:p>
      <w:pPr>
        <w:spacing w:before="0" w:after="0" w:line="408" w:lineRule="exact"/>
        <w:ind w:left="0" w:right="0" w:firstLine="576"/>
        <w:jc w:val="left"/>
      </w:pPr>
      <w:r>
        <w:rPr/>
        <w:t xml:space="preserve">(18) "Leave of absence" means the period of time a member is authorized by the employer to be absent from service without being separated from membership.</w:t>
      </w:r>
    </w:p>
    <w:p>
      <w:pPr>
        <w:spacing w:before="0" w:after="0" w:line="408" w:lineRule="exact"/>
        <w:ind w:left="0" w:right="0" w:firstLine="576"/>
        <w:jc w:val="left"/>
      </w:pPr>
      <w:r>
        <w:rPr/>
        <w:t xml:space="preserve">(19) "Member" means any employee employed by an employer on a full-time basis:</w:t>
      </w:r>
    </w:p>
    <w:p>
      <w:pPr>
        <w:spacing w:before="0" w:after="0" w:line="408" w:lineRule="exact"/>
        <w:ind w:left="0" w:right="0" w:firstLine="576"/>
        <w:jc w:val="left"/>
      </w:pPr>
      <w:r>
        <w:rPr/>
        <w:t xml:space="preserve">(a) Who is in a position that requires completion of a certified criminal justice training course and is authorized by their employer to arrest, conduct criminal investigations, enforce the criminal laws of the state of Washington, and carry a firearm as part of the job;</w:t>
      </w:r>
    </w:p>
    <w:p>
      <w:pPr>
        <w:spacing w:before="0" w:after="0" w:line="408" w:lineRule="exact"/>
        <w:ind w:left="0" w:right="0" w:firstLine="576"/>
        <w:jc w:val="left"/>
      </w:pPr>
      <w:r>
        <w:rPr/>
        <w:t xml:space="preserve">(b) Whose primary responsibility is to ensure the custody and security of incarcerated or probationary individuals as a corrections officer, probation officer, or jailer;</w:t>
      </w:r>
    </w:p>
    <w:p>
      <w:pPr>
        <w:spacing w:before="0" w:after="0" w:line="408" w:lineRule="exact"/>
        <w:ind w:left="0" w:right="0" w:firstLine="576"/>
        <w:jc w:val="left"/>
      </w:pPr>
      <w:r>
        <w:rPr/>
        <w:t xml:space="preserve">(c) Who is a limited authority Washington peace officer, as defined in RCW 10.93.020, for an employer; </w:t>
      </w:r>
      <w:r>
        <w:t>((</w:t>
      </w:r>
      <w:r>
        <w:rPr>
          <w:strike/>
        </w:rPr>
        <w:t xml:space="preserve">or</w:t>
      </w:r>
      <w:r>
        <w:t>))</w:t>
      </w:r>
    </w:p>
    <w:p>
      <w:pPr>
        <w:spacing w:before="0" w:after="0" w:line="408" w:lineRule="exact"/>
        <w:ind w:left="0" w:right="0" w:firstLine="576"/>
        <w:jc w:val="left"/>
      </w:pPr>
      <w:r>
        <w:rPr/>
        <w:t xml:space="preserve">(d) </w:t>
      </w:r>
      <w:r>
        <w:rPr>
          <w:u w:val="single"/>
        </w:rPr>
        <w:t xml:space="preserve">Whose primary responsibility is to provide nursing care to, or to ensure the custody and safety of, offender, adult probationary, or patient populations; and who is in a position that requires completion of defensive tactics training or deescalation training; and who is employed by one of the following state institutions or centers operated by the department of social and health services:</w:t>
      </w:r>
    </w:p>
    <w:p>
      <w:pPr>
        <w:spacing w:before="0" w:after="0" w:line="408" w:lineRule="exact"/>
        <w:ind w:left="0" w:right="0" w:firstLine="576"/>
        <w:jc w:val="left"/>
      </w:pPr>
      <w:r>
        <w:rPr>
          <w:u w:val="single"/>
        </w:rPr>
        <w:t xml:space="preserve">(i) Juvenile rehabilitation administration institutions, not including community facilities;</w:t>
      </w:r>
    </w:p>
    <w:p>
      <w:pPr>
        <w:spacing w:before="0" w:after="0" w:line="408" w:lineRule="exact"/>
        <w:ind w:left="0" w:right="0" w:firstLine="576"/>
        <w:jc w:val="left"/>
      </w:pPr>
      <w:r>
        <w:rPr>
          <w:u w:val="single"/>
        </w:rPr>
        <w:t xml:space="preserve">(ii) Mental health hospitals;</w:t>
      </w:r>
    </w:p>
    <w:p>
      <w:pPr>
        <w:spacing w:before="0" w:after="0" w:line="408" w:lineRule="exact"/>
        <w:ind w:left="0" w:right="0" w:firstLine="576"/>
        <w:jc w:val="left"/>
      </w:pPr>
      <w:r>
        <w:rPr>
          <w:u w:val="single"/>
        </w:rPr>
        <w:t xml:space="preserve">(iii) Child study and treatment centers; or</w:t>
      </w:r>
    </w:p>
    <w:p>
      <w:pPr>
        <w:spacing w:before="0" w:after="0" w:line="408" w:lineRule="exact"/>
        <w:ind w:left="0" w:right="0" w:firstLine="576"/>
        <w:jc w:val="left"/>
      </w:pPr>
      <w:r>
        <w:rPr>
          <w:u w:val="single"/>
        </w:rPr>
        <w:t xml:space="preserve">(iv) Institutions or residential sites that serve developmentally disabled patients or offenders, except for state operated living alternatives facilities;</w:t>
      </w:r>
    </w:p>
    <w:p>
      <w:pPr>
        <w:spacing w:before="0" w:after="0" w:line="408" w:lineRule="exact"/>
        <w:ind w:left="0" w:right="0" w:firstLine="576"/>
        <w:jc w:val="left"/>
      </w:pPr>
      <w:r>
        <w:rPr>
          <w:u w:val="single"/>
        </w:rPr>
        <w:t xml:space="preserve">(e) Whose primary responsibility is to provide nursing care to offender and patient populations in institutions and centers operated by the following employers: A city or county corrections department as set forth in subsection (12) of this section, a public corrections entity as set forth in subsection (12) of this section, the Washington state department of corrections, or the Washington state department of veterans affairs; or</w:t>
      </w:r>
    </w:p>
    <w:p>
      <w:pPr>
        <w:spacing w:before="0" w:after="0" w:line="408" w:lineRule="exact"/>
        <w:ind w:left="0" w:right="0" w:firstLine="576"/>
        <w:jc w:val="left"/>
      </w:pPr>
      <w:r>
        <w:rPr>
          <w:u w:val="single"/>
        </w:rPr>
        <w:t xml:space="preserve">(f)</w:t>
      </w:r>
      <w:r>
        <w:rPr/>
        <w:t xml:space="preserve"> Whose primary responsibility is to supervise members eligible under this subsection.</w:t>
      </w:r>
    </w:p>
    <w:p>
      <w:pPr>
        <w:spacing w:before="0" w:after="0" w:line="408" w:lineRule="exact"/>
        <w:ind w:left="0" w:right="0" w:firstLine="576"/>
        <w:jc w:val="left"/>
      </w:pPr>
      <w:r>
        <w:rPr/>
        <w:t xml:space="preserve">(20) "Membership service" means all service rendered as a member.</w:t>
      </w:r>
    </w:p>
    <w:p>
      <w:pPr>
        <w:spacing w:before="0" w:after="0" w:line="408" w:lineRule="exact"/>
        <w:ind w:left="0" w:right="0" w:firstLine="576"/>
        <w:jc w:val="left"/>
      </w:pPr>
      <w:r>
        <w:rPr/>
        <w:t xml:space="preserve">(21) "Pension" means payments for life derived from contributions made by the employer. All pensions shall be paid in monthly installments.</w:t>
      </w:r>
    </w:p>
    <w:p>
      <w:pPr>
        <w:spacing w:before="0" w:after="0" w:line="408" w:lineRule="exact"/>
        <w:ind w:left="0" w:right="0" w:firstLine="576"/>
        <w:jc w:val="left"/>
      </w:pPr>
      <w:r>
        <w:rPr/>
        <w:t xml:space="preserve">(22) "Plan" means the Washington public safety employees' retirement system plan 2.</w:t>
      </w:r>
    </w:p>
    <w:p>
      <w:pPr>
        <w:spacing w:before="0" w:after="0" w:line="408" w:lineRule="exact"/>
        <w:ind w:left="0" w:right="0" w:firstLine="576"/>
        <w:jc w:val="left"/>
      </w:pPr>
      <w:r>
        <w:rPr/>
        <w:t xml:space="preserve">(23) "Regular interest" means such rate as the director may determine.</w:t>
      </w:r>
    </w:p>
    <w:p>
      <w:pPr>
        <w:spacing w:before="0" w:after="0" w:line="408" w:lineRule="exact"/>
        <w:ind w:left="0" w:right="0" w:firstLine="576"/>
        <w:jc w:val="left"/>
      </w:pPr>
      <w:r>
        <w:rPr/>
        <w:t xml:space="preserve">(24) "Retiree" means any person who has begun accruing a retirement allowance or other benefit provided by this chapter resulting from service rendered to an employer while a member.</w:t>
      </w:r>
    </w:p>
    <w:p>
      <w:pPr>
        <w:spacing w:before="0" w:after="0" w:line="408" w:lineRule="exact"/>
        <w:ind w:left="0" w:right="0" w:firstLine="576"/>
        <w:jc w:val="left"/>
      </w:pPr>
      <w:r>
        <w:rPr/>
        <w:t xml:space="preserve">(25) "Retirement" means withdrawal from active service with a retirement allowance as provided by this chapter.</w:t>
      </w:r>
    </w:p>
    <w:p>
      <w:pPr>
        <w:spacing w:before="0" w:after="0" w:line="408" w:lineRule="exact"/>
        <w:ind w:left="0" w:right="0" w:firstLine="576"/>
        <w:jc w:val="left"/>
      </w:pPr>
      <w:r>
        <w:rPr/>
        <w:t xml:space="preserve">(26) "Retirement allowance" means monthly payments to a retiree or beneficiary as provided in this chapter.</w:t>
      </w:r>
    </w:p>
    <w:p>
      <w:pPr>
        <w:spacing w:before="0" w:after="0" w:line="408" w:lineRule="exact"/>
        <w:ind w:left="0" w:right="0" w:firstLine="576"/>
        <w:jc w:val="left"/>
      </w:pPr>
      <w:r>
        <w:rPr/>
        <w:t xml:space="preserve">(27) "Retirement system" means the Washington public safety employees' retirement system provided for in this chapter.</w:t>
      </w:r>
    </w:p>
    <w:p>
      <w:pPr>
        <w:spacing w:before="0" w:after="0" w:line="408" w:lineRule="exact"/>
        <w:ind w:left="0" w:right="0" w:firstLine="576"/>
        <w:jc w:val="left"/>
      </w:pPr>
      <w:r>
        <w:rPr/>
        <w:t xml:space="preserve">(28) "Separation from service" occurs when a person has terminated all employment with an employer.</w:t>
      </w:r>
    </w:p>
    <w:p>
      <w:pPr>
        <w:spacing w:before="0" w:after="0" w:line="408" w:lineRule="exact"/>
        <w:ind w:left="0" w:right="0" w:firstLine="576"/>
        <w:jc w:val="left"/>
      </w:pPr>
      <w:r>
        <w:rPr/>
        <w:t xml:space="preserve">(29) "Service" means periods of employment by a member on or after July 1, 2006, for one or more employers for which compensation earnable is paid. Compensation earnable earned for ninety or more hours in any calendar month shall constitute one service credit month. Compensation earnable earned for at least seventy hours but less than ninety hours in any calendar month shall constitute one-half service credit month of service. Compensation earnable earned for less than seventy hours in any calendar month shall constitute one-quarter service credit month of service. Time spent in standby status, whether compensated or not, is not service.</w:t>
      </w:r>
    </w:p>
    <w:p>
      <w:pPr>
        <w:spacing w:before="0" w:after="0" w:line="408" w:lineRule="exact"/>
        <w:ind w:left="0" w:right="0" w:firstLine="576"/>
        <w:jc w:val="left"/>
      </w:pPr>
      <w:r>
        <w:rPr/>
        <w:t xml:space="preserve">Any fraction of a year of service shall be taken into account in the computation of such retirement allowance or benefits.</w:t>
      </w:r>
    </w:p>
    <w:p>
      <w:pPr>
        <w:spacing w:before="0" w:after="0" w:line="408" w:lineRule="exact"/>
        <w:ind w:left="0" w:right="0" w:firstLine="576"/>
        <w:jc w:val="left"/>
      </w:pPr>
      <w:r>
        <w:rPr/>
        <w:t xml:space="preserve">(a) Service in any state elective position shall be deemed to be full-time service.</w:t>
      </w:r>
    </w:p>
    <w:p>
      <w:pPr>
        <w:spacing w:before="0" w:after="0" w:line="408" w:lineRule="exact"/>
        <w:ind w:left="0" w:right="0" w:firstLine="576"/>
        <w:jc w:val="left"/>
      </w:pPr>
      <w:r>
        <w:rPr/>
        <w:t xml:space="preserve">(b) A member shall receive a total of not more than twelve service credit months of service for such calendar year. If an individual is employed in an eligible position by one or more employers the individual shall receive no more than one service credit month during any calendar month in which multiple service for ninety or more hours is rendered.</w:t>
      </w:r>
    </w:p>
    <w:p>
      <w:pPr>
        <w:spacing w:before="0" w:after="0" w:line="408" w:lineRule="exact"/>
        <w:ind w:left="0" w:right="0" w:firstLine="576"/>
        <w:jc w:val="left"/>
      </w:pPr>
      <w:r>
        <w:rPr/>
        <w:t xml:space="preserve">(30) "Service credit month" means a month or an accumulation of months of service credit which is equal to one.</w:t>
      </w:r>
    </w:p>
    <w:p>
      <w:pPr>
        <w:spacing w:before="0" w:after="0" w:line="408" w:lineRule="exact"/>
        <w:ind w:left="0" w:right="0" w:firstLine="576"/>
        <w:jc w:val="left"/>
      </w:pPr>
      <w:r>
        <w:rPr/>
        <w:t xml:space="preserve">(31) "Service credit year" means an accumulation of months of service credit which is equal to one when divided by twelve.</w:t>
      </w:r>
    </w:p>
    <w:p>
      <w:pPr>
        <w:spacing w:before="0" w:after="0" w:line="408" w:lineRule="exact"/>
        <w:ind w:left="0" w:right="0" w:firstLine="576"/>
        <w:jc w:val="left"/>
      </w:pPr>
      <w:r>
        <w:rPr/>
        <w:t xml:space="preserve">(32) "State actuary" or "actuary" means the person appointed pursuant to RCW 44.44.010(2).</w:t>
      </w:r>
    </w:p>
    <w:p>
      <w:pPr>
        <w:spacing w:before="0" w:after="0" w:line="408" w:lineRule="exact"/>
        <w:ind w:left="0" w:right="0" w:firstLine="576"/>
        <w:jc w:val="left"/>
      </w:pPr>
      <w:r>
        <w:rPr/>
        <w:t xml:space="preserve">(33)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(34) "State treasurer" means the treasurer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37</w:t>
      </w:r>
      <w:r>
        <w:rPr/>
        <w:t xml:space="preserve"> RCW</w:t>
      </w:r>
      <w:r>
        <w:rPr/>
        <w:t xml:space="preserve"> to read as follows:</w:t>
      </w:r>
    </w:p>
    <w:p>
      <w:pPr>
        <w:spacing w:before="0" w:after="0" w:line="408" w:lineRule="exact"/>
        <w:ind w:left="0" w:right="0" w:firstLine="576"/>
        <w:jc w:val="left"/>
      </w:pPr>
      <w:r>
        <w:rPr/>
        <w:t xml:space="preserve">(1) An employee of an employer as defined in RCW 41.37.010(12) who was a member of the public employees' retirement system plan 2 or plan 3 before January 1, 2019, and on January 1, 2019, meets the eligibility requirements asset forth in RCW 41.37.010(19) has the following options during the election period defined in subsection (2) of this section:</w:t>
      </w:r>
    </w:p>
    <w:p>
      <w:pPr>
        <w:spacing w:before="0" w:after="0" w:line="408" w:lineRule="exact"/>
        <w:ind w:left="0" w:right="0" w:firstLine="576"/>
        <w:jc w:val="left"/>
      </w:pPr>
      <w:r>
        <w:rPr/>
        <w:t xml:space="preserve">(a) Remain in the public employees' retirement system; or</w:t>
      </w:r>
    </w:p>
    <w:p>
      <w:pPr>
        <w:spacing w:before="0" w:after="0" w:line="408" w:lineRule="exact"/>
        <w:ind w:left="0" w:right="0" w:firstLine="576"/>
        <w:jc w:val="left"/>
      </w:pPr>
      <w:r>
        <w:rPr/>
        <w:t xml:space="preserve">(b) Become a member of the public safety employees' retirement system plan 2 and be a dual member as provided in chapter 41.54 RCW, and public employees' retirement system service credit may not be transferred to the public safety employees' retirement system.</w:t>
      </w:r>
    </w:p>
    <w:p>
      <w:pPr>
        <w:spacing w:before="0" w:after="0" w:line="408" w:lineRule="exact"/>
        <w:ind w:left="0" w:right="0" w:firstLine="576"/>
        <w:jc w:val="left"/>
      </w:pPr>
      <w:r>
        <w:rPr/>
        <w:t xml:space="preserve">(2) The "election period" is the period between January 1, 2019, and March 1, 2019.</w:t>
      </w:r>
    </w:p>
    <w:p>
      <w:pPr>
        <w:spacing w:before="0" w:after="0" w:line="408" w:lineRule="exact"/>
        <w:ind w:left="0" w:right="0" w:firstLine="576"/>
        <w:jc w:val="left"/>
      </w:pPr>
      <w:r>
        <w:rPr/>
        <w:t xml:space="preserve">(3) During the election period, employees who are employed by an employer as defined in RCW 41.37.010(12) remain members of the public employees' retirement system plan 2 or plan 3 until they elect to join the public safety employees' retirement system. Members who elect to join the public safety employees' retirement system as described in this section will have their membership begin prospectively from the date of their election.</w:t>
      </w:r>
    </w:p>
    <w:p>
      <w:pPr>
        <w:spacing w:before="0" w:after="0" w:line="408" w:lineRule="exact"/>
        <w:ind w:left="0" w:right="0" w:firstLine="576"/>
        <w:jc w:val="left"/>
      </w:pPr>
      <w:r>
        <w:rPr/>
        <w:t xml:space="preserve">(4) If after March 1, 2019, the member has not made an election to join the public safety employees' retirement system, he or she will remain in the public employees' retirement system plan 2 or plan 3.</w:t>
      </w:r>
    </w:p>
    <w:p>
      <w:pPr>
        <w:spacing w:before="0" w:after="0" w:line="408" w:lineRule="exact"/>
        <w:ind w:left="0" w:right="0" w:firstLine="576"/>
        <w:jc w:val="left"/>
      </w:pPr>
      <w:r>
        <w:rPr/>
        <w:t xml:space="preserve">(5) An employee who was a member of the public employees' retirement system plan 1 on or before January 1, 2019, and on or after January 1, 2019, is employed by an employer as defined in RCW 41.37.010(12) as an employee who meets the eligibility requirements included in RCW 41.37.010(19), shall remain a member of the public employees' retirement system plan 1.</w:t>
      </w:r>
    </w:p>
    <w:p>
      <w:pPr>
        <w:spacing w:before="0" w:after="0" w:line="408" w:lineRule="exact"/>
        <w:ind w:left="0" w:right="0" w:firstLine="576"/>
        <w:jc w:val="left"/>
      </w:pPr>
      <w:r>
        <w:rPr/>
        <w:t xml:space="preserve">(6) All new employees hired on or after January 1, 2019, who become employed by an employer as defined in RCW 41.37.010(12) as an employee who meets the eligibility requirements included in RCW 41.37.010(19) will become members of the public safety employees' retirement system.</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12,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23,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48863c37ba05417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1558.SL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c25b59503a4a08" /><Relationship Type="http://schemas.openxmlformats.org/officeDocument/2006/relationships/footer" Target="/word/footer.xml" Id="R48863c37ba054178" /></Relationships>
</file>