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439b1a5080424f" /></Relationships>
</file>

<file path=word/document.xml><?xml version="1.0" encoding="utf-8"?>
<w:document xmlns:w="http://schemas.openxmlformats.org/wordprocessingml/2006/main">
  <w:body>
    <w:p>
      <w:pPr>
        <w:jc w:val="center"/>
      </w:pPr>
      <w:r>
        <w:t>CERTIFICATION OF ENROLLMENT</w:t>
      </w:r>
    </w:p>
    <w:p>
      <w:pPr>
        <w:jc w:val="center"/>
        <w:spacing w:before="240" w:after="0" w:line="240"/>
      </w:pPr>
      <w:r>
        <w:rPr>
          <w:b/>
        </w:rPr>
        <w:t>HOUSE BILL 1095</w:t>
      </w:r>
    </w:p>
    <w:p>
      <w:pPr>
        <w:jc w:val="center"/>
        <w:spacing w:before="480" w:after="0" w:line="240"/>
      </w:pPr>
      <w:r>
        <w:t xml:space="preserve">Chapter </w:t>
      </w:r>
      <w:r>
        <w:rPr/>
        <w:t xml:space="preserve">198</w:t>
      </w:r>
      <w:r>
        <w:t xml:space="preserve">, Laws of 2018</w:t>
      </w:r>
    </w:p>
    <w:p>
      <w:pPr>
        <w:jc w:val="center"/>
        <w:spacing w:before="360" w:after="0" w:line="240"/>
      </w:pPr>
      <w:r>
        <w:t>65th Legislature</w:t>
      </w:r>
    </w:p>
    <w:p>
      <w:pPr>
        <w:jc w:val="center"/>
      </w:pPr>
      <w:r>
        <w:t>2018 Regular Session</w:t>
      </w:r>
    </w:p>
    <w:p>
      <w:pPr>
        <w:jc w:val="center"/>
        <w:spacing w:before="480" w:after="0" w:line="240"/>
      </w:pPr>
      <w:r>
        <w:rPr/>
        <w:t xml:space="preserve">ANTIFREEZE PRODUCT BITTERING--EXEMPTIONS</w:t>
      </w:r>
    </w:p>
    <w:p>
      <w:pPr>
        <w:spacing w:before="720" w:after="240" w:line="240" w:lineRule="exact"/>
        <w:ind w:left="0" w:right="0" w:firstLine="576"/>
        <w:jc w:val="center"/>
      </w:pPr>
      <w:r>
        <w:t xml:space="preserve">EFFECTIVE DATE: </w:t>
      </w:r>
      <w:r>
        <w:rPr/>
        <w:t xml:space="preserve">June 7, 2018</w:t>
      </w:r>
    </w:p>
    <w:tbl>
      <w:tblPr>
        <w:tblW w:w="0" w:type="auto"/>
        <w:jc w:val="center"/>
        <w:tcMar>
          <w:tblCellMar>
            <w:top w:w="0" w:type="dxa"/>
          </w:tblCellMar>
        </w:tcMar>
        <w:tcMar>
          <w:tblCellMar>
            <w:left w:w="70" w:type="dxa"/>
            <w:right w:w="70" w:type="dxa"/>
          </w:tblCellMar>
        </w:tcMar>
      </w:tblPr>
      <w:tblGrid>
        <w:gridCol w:w="5040"/>
        <w:gridCol w:w="4560"/>
      </w:tblGrid>
      <w:tr>
        <w:tc>
          <w:tcPr>
            <w:tcW w:w="5040" w:type="dxa"/>
            <w:vAlign w:val="top"/>
          </w:tcPr>
          <w:p>
            <w:r>
              <w:t xml:space="preserve">Passed by the </w:t>
              <w:t xml:space="preserve">House </w:t>
            </w:r>
            <w:r>
              <w:rPr>
                <w:rFonts w:ascii="Times New Roman" w:hAnsi="Times New Roman"/>
                <w:sz w:val="20"/>
              </w:rPr>
              <w:t xml:space="preserve">January 24, 2018</w:t>
            </w:r>
          </w:p>
          <w:p>
            <w:pPr>
              <w:ind w:left="0" w:right="0" w:firstLine="360"/>
            </w:pPr>
            <w:r>
              <w:t xml:space="preserve">Yeas </w:t>
              <w:t xml:space="preserve">80</w:t>
            </w:r>
            <w:r>
              <w:t xml:space="preserve">  Nays </w:t>
              <w:t xml:space="preserve">16</w:t>
            </w:r>
          </w:p>
          <w:p>
            <w:pPr>
              <w:jc w:val="center"/>
              <w:spacing w:before="480" w:after="0" w:line="240"/>
            </w:pPr>
            <w:r>
              <w:t xml:space="preserve">FRANK CHOPP</w:t>
            </w:r>
          </w:p>
          <w:p>
            <w:pPr>
              <w:b/>
              <w:pBdr>
                <w:top w:val="single" w:color="auto" w:sz="4" w:space="1"/>
              </w:pBdr>
            </w:pPr>
            <w:r>
              <w:rPr>
                <w:b/>
              </w:rPr>
              <w:t>Speaker of the House of Representatives</w:t>
            </w:r>
          </w:p>
          <w:p/>
          <w:p/>
          <w:p>
            <w:r>
              <w:t xml:space="preserve">Passed by the </w:t>
              <w:t xml:space="preserve">Senate </w:t>
            </w:r>
            <w:r>
              <w:rPr>
                <w:rFonts w:ascii="Times New Roman" w:hAnsi="Times New Roman"/>
                <w:sz w:val="20"/>
              </w:rPr>
              <w:t xml:space="preserve">February 27, 2018</w:t>
            </w:r>
          </w:p>
          <w:p>
            <w:pPr>
              <w:ind w:left="0" w:right="0" w:firstLine="360"/>
            </w:pPr>
            <w:r>
              <w:t xml:space="preserve">Yeas </w:t>
              <w:t xml:space="preserve">38</w:t>
            </w:r>
            <w:r>
              <w:t xml:space="preserve">  Nays </w:t>
              <w:t xml:space="preserve">11</w:t>
            </w:r>
          </w:p>
          <w:p>
            <w:pPr>
              <w:jc w:val="center"/>
              <w:spacing w:before="480" w:after="0" w:line="240"/>
            </w:pPr>
            <w:r>
              <w:t xml:space="preserve">CYRUS HABIB</w:t>
            </w:r>
          </w:p>
          <w:p>
            <w:pPr>
              <w:b/>
              <w:pBdr>
                <w:top w:val="single" w:color="auto" w:sz="4" w:space="1"/>
              </w:pBdr>
            </w:pPr>
            <w:r>
              <w:rPr>
                <w:b/>
              </w:rPr>
              <w:t>President of the Senate</w:t>
            </w:r>
          </w:p>
        </w:tc>
        <w:tc>
          <w:tcPr>
            <w:tcW w:w="4560" w:type="dxa"/>
            <w:vAlign w:val="top"/>
          </w:tcPr>
          <w:p>
            <w:pPr>
              <w:jc w:val="center"/>
              <w:spacing w:before="0" w:after="240" w:line="240"/>
            </w:pPr>
            <w:r>
              <w:t>CERTIFICATE</w:t>
            </w:r>
          </w:p>
          <w:p>
            <w:pPr>
              <w:spacing w:before="0" w:after="0" w:line="240" w:lineRule="exact"/>
              <w:ind w:left="0" w:right="0" w:firstLine="288"/>
              <w:jc w:val="left"/>
            </w:pPr>
            <w:r>
              <w:rPr>
                <w:rFonts w:ascii="Times New Roman" w:hAnsi="Times New Roman"/>
                <w:sz w:val="20"/>
              </w:rPr>
              <w:t xml:space="preserve">I, Bernard Dean, Chief Clerk of the House of Representatives of the State of Washington, do hereby certify that the attached is </w:t>
            </w:r>
            <w:r>
              <w:rPr>
                <w:rFonts w:ascii="Times New Roman" w:hAnsi="Times New Roman"/>
                <w:b/>
                <w:sz w:val="20"/>
              </w:rPr>
              <w:t xml:space="preserve">HOUSE BILL 1095</w:t>
            </w:r>
            <w:r>
              <w:rPr>
                <w:rFonts w:ascii="Times New Roman" w:hAnsi="Times New Roman"/>
                <w:sz w:val="20"/>
              </w:rPr>
              <w:t xml:space="preserve"> as passed by House of Representatives and the Senate on the dates hereon set forth.</w:t>
            </w:r>
          </w:p>
          <w:p>
            <w:pPr>
              <w:jc w:val="center"/>
              <w:spacing w:before="240" w:after="0" w:line="240"/>
              <w:pBdr>
                <w:bottom w:val="single" w:color="auto" w:sz="4" w:space="1"/>
              </w:pBdr>
            </w:pPr>
            <w:r>
              <w:rPr>
                <w:rFonts w:ascii="Times New Roman" w:hAnsi="Times New Roman"/>
                <w:sz w:val="20"/>
              </w:rPr>
              <w:t xml:space="preserve">BERNARD DEAN</w:t>
            </w:r>
          </w:p>
          <w:p>
            <w:pPr>
              <w:jc w:val="right"/>
              <w:spacing w:before="0" w:after="0" w:line="240"/>
            </w:pPr>
            <w:r>
              <w:rPr>
                <w:rFonts w:ascii="Times New Roman" w:hAnsi="Times New Roman"/>
                <w:sz w:val="20"/>
              </w:rPr>
              <w:t xml:space="preserve">Chief Clerk</w:t>
            </w:r>
          </w:p>
        </w:tc>
      </w:tr>
      <w:tr>
        <w:tc>
          <w:tcPr>
            <w:tcW w:w="5040" w:type="dxa"/>
            <w:vAlign w:val="top"/>
          </w:tcPr>
          <w:p>
            <w:pPr>
              <w:spacing w:before="0" w:after="0" w:line="240"/>
            </w:pPr>
            <w:r>
              <w:t xml:space="preserve">Approved </w:t>
            </w:r>
            <w:r>
              <w:rPr>
                <w:rFonts w:ascii="Times New Roman" w:hAnsi="Times New Roman"/>
                <w:sz w:val="20"/>
              </w:rPr>
              <w:t xml:space="preserve">March 22, 2018 3:12 PM</w:t>
            </w:r>
          </w:p>
        </w:tc>
        <w:tc>
          <w:tcPr>
            <w:tcW w:w="4560" w:type="dxa"/>
            <w:vAlign w:val="top"/>
          </w:tcPr>
          <w:p>
            <w:pPr>
              <w:jc w:val="center"/>
            </w:pPr>
            <w:r>
              <w:rPr>
                <w:t xml:space="preserve">FILED</w:t>
              </w:rPr>
            </w:r>
          </w:p>
          <w:p>
            <w:pPr>
              <w:jc w:val="center"/>
            </w:pPr>
            <w:r>
              <w:rPr>
                <w:rFonts w:ascii="Times New Roman" w:hAnsi="Times New Roman"/>
                <w:sz w:val="20"/>
              </w:rPr>
              <w:t xml:space="preserve">March 26, 2018</w:t>
            </w:r>
          </w:p>
        </w:tc>
      </w:tr>
      <w:tr>
        <w:tc>
          <w:tcPr>
            <w:tcW w:w="5040" w:type="dxa"/>
            <w:vAlign w:val="top"/>
          </w:tcPr>
          <w:p>
            <w:pPr>
              <w:jc w:val="center"/>
              <w:spacing w:before="720" w:after="0" w:line="240"/>
              <w:pBdr>
                <w:bottom w:val="single" w:color="auto" w:sz="4" w:space="1"/>
              </w:pBdr>
            </w:pPr>
            <w:r>
              <w:rPr>
                <w:rFonts w:ascii="Times New Roman" w:hAnsi="Times New Roman"/>
                <w:sz w:val="20"/>
              </w:rPr>
              <w:t xml:space="preserve">JAY INSLEE</w:t>
            </w:r>
          </w:p>
          <w:p>
            <w:pPr>
              <w:jc w:val="center"/>
            </w:pPr>
            <w:r>
              <w:rPr>
                <w:b/>
              </w:rPr>
              <w:t>Governor of the State of Washington</w:t>
            </w:r>
          </w:p>
        </w:tc>
        <w:tc>
          <w:tcPr>
            <w:tcW w:w="4560" w:type="dxa"/>
            <w:vAlign w:val="top"/>
          </w:tcPr>
          <w:p>
            <w:pPr>
              <w:spacing w:before="0" w:after="0" w:line="240" w:lineRule="exact"/>
              <w:ind w:left="0" w:right="0" w:firstLine="288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 xml:space="preserve">Secretary of State</w:t>
            </w:r>
          </w:p>
          <w:p>
            <w:pPr>
              <w:spacing w:before="0" w:after="0" w:line="240" w:lineRule="exact"/>
              <w:ind w:left="0" w:right="0" w:firstLine="288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 xml:space="preserve"> State of Washington</w:t>
            </w:r>
          </w:p>
        </w:tc>
      </w:tr>
    </w:tbl>
    <w:p>
      <w:pPr>
        <w:sectPr>
          <w:pgSz w:w="12240" w:h="15840"/>
          <w:pgMar w:top="720" w:right="1008" w:bottom="475" w:left="1296" w:header="720" w:footer="475" w:gutter="0"/>
          <w:cols w:space="720"/>
          <w:pgNumType w:start="1"/>
        </w:sectPr>
      </w:pP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HOUSE BILL 1095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t>Passed Legislature</w:t>
      </w:r>
      <w:r>
        <w:t xml:space="preserve"> - </w:t>
        <w:t>2018 Regular Session</w:t>
      </w:r>
    </w:p>
    <w:p/>
    <w:p>
      <w:r>
        <w:rPr>
          <w:b/>
        </w:rPr>
        <w:t>State of Washington</w:t>
        <w:tab/>
        <w:tab/>
      </w:r>
      <w:r>
        <w:rPr>
          <w:b/>
        </w:rPr>
        <w:t>65th Legislature</w:t>
        <w:tab/>
      </w:r>
      <w:r>
        <w:rPr>
          <w:b/>
        </w:rPr>
        <w:t>2017 Regular Session</w:t>
      </w:r>
    </w:p>
    <w:p/>
    <w:p>
      <w:r>
        <w:rPr>
          <w:b/>
        </w:rPr>
        <w:t xml:space="preserve">By </w:t>
      </w:r>
      <w:r>
        <w:t>Representatives Appleton, Pollet, and Peterson</w:t>
      </w:r>
    </w:p>
    <w:p/>
    <w:p>
      <w:r>
        <w:rPr>
          <w:t xml:space="preserve">Read first time 01/11/17.  </w:t>
        </w:rPr>
      </w:r>
      <w:r>
        <w:rPr>
          <w:t xml:space="preserve">Referred to Committee on Business &amp; Financial Services.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protecting children and animals from poisoning by antifreeze products; and amending RCW 19.94.544.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19</w:t>
      </w:r>
      <w:r>
        <w:rPr/>
        <w:t xml:space="preserve">.</w:t>
      </w:r>
      <w:r>
        <w:t xml:space="preserve">94</w:t>
      </w:r>
      <w:r>
        <w:rPr/>
        <w:t xml:space="preserve">.</w:t>
      </w:r>
      <w:r>
        <w:t xml:space="preserve">544</w:t>
      </w:r>
      <w:r>
        <w:rPr/>
        <w:t xml:space="preserve"> and 2008 c 68 s 3 are each amended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The requirements of this section and RCW 19.94.540 and 19.94.542 shall not apply to the sale of a motor vehicle that contains engine coolant or antifreeze ((</w:t>
      </w:r>
      <w:r>
        <w:rPr>
          <w:strike/>
        </w:rPr>
        <w:t xml:space="preserve">or to wholesale containers of fifty-five gallons or more of engine coolant or antifreeze</w:t>
      </w:r>
      <w:r>
        <w:rPr/>
        <w:t xml:space="preserve">)).</w:t>
      </w:r>
    </w:p>
    <w:p/>
    <w:p>
      <w:pPr>
        <w:jc w:val="center"/>
      </w:pPr>
      <w:r>
        <w:rPr>
          <w:b/>
        </w:rPr>
        <w:t>--- END ---</w:t>
      </w:r>
    </w:p>
    <w:sectPr>
      <w:pgMar w:top="720" w:right="1008" w:bottom="475" w:left="1296"/>
    </w:sectPr>
    <w:p>
      <w:pPr>
        <w:spacing w:before="0" w:after="0" w:line="408" w:lineRule="exact"/>
        <w:ind w:left="0" w:right="0" w:firstLine="576"/>
        <w:jc w:val="left"/>
      </w:pPr>
      <w:r>
        <w:rPr/>
        <w:t xml:space="preserve">Passed by the House January 24, 2018.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Passed by the Senate February 27, 2018.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Approved by the Governor March 22, 2018.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Filed in Office of Secretary of State March 26, 2018.</w:t>
      </w:r>
    </w:p>
    <w:sectPr>
      <w:pgNumType w:start="1"/>
      <w:footerReference xmlns:r="http://schemas.openxmlformats.org/officeDocument/2006/relationships" r:id="Rdcd2c42903804344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HB 1095.SL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5d3c3e37504b72" /><Relationship Type="http://schemas.openxmlformats.org/officeDocument/2006/relationships/footer" Target="/word/footer.xml" Id="Rdcd2c42903804344" /></Relationships>
</file>