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23ff4e66704a5c" /></Relationships>
</file>

<file path=word/document.xml><?xml version="1.0" encoding="utf-8"?>
<w:document xmlns:w="http://schemas.openxmlformats.org/wordprocessingml/2006/main">
  <w:body>
    <w:p>
      <w:r>
        <w:t>S-4459.1</w:t>
      </w:r>
    </w:p>
    <w:p>
      <w:pPr>
        <w:jc w:val="center"/>
      </w:pPr>
      <w:r>
        <w:t>_______________________________________________</w:t>
      </w:r>
    </w:p>
    <w:p/>
    <w:p>
      <w:pPr>
        <w:jc w:val="center"/>
      </w:pPr>
      <w:r>
        <w:rPr>
          <w:b/>
        </w:rPr>
        <w:t>SUBSTITUTE SENATE BILL 6445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Dhingra, O'Ban, Darneille, Saldaña, Wellman, Cleveland, Billig, Fain, Hasegawa, Keiser, Kuderer, and Palumbo)</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postsecondary education to enhance education opportunities and public safety; amending RCW 28B.50.815, 72.09.460, and 72.09.465; and amending 2017 c 120 s 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120 s 1</w:t>
      </w:r>
      <w:r>
        <w:rPr/>
        <w:t xml:space="preserve"> (uncodified) is amended to read as follows:</w:t>
      </w:r>
    </w:p>
    <w:p>
      <w:pPr>
        <w:spacing w:before="0" w:after="0" w:line="408" w:lineRule="exact"/>
        <w:ind w:left="0" w:right="0" w:firstLine="576"/>
        <w:jc w:val="left"/>
      </w:pPr>
      <w:r>
        <w:rPr/>
        <w:t xml:space="preserve">(1) The legislature finds that studies clearly and consistently demonstrate that incarcerated adults who obtain </w:t>
      </w:r>
      <w:r>
        <w:t>((</w:t>
      </w:r>
      <w:r>
        <w:rPr>
          <w:strike/>
        </w:rPr>
        <w:t xml:space="preserve">associate degree</w:t>
      </w:r>
      <w:r>
        <w:t>))</w:t>
      </w:r>
      <w:r>
        <w:rPr/>
        <w:t xml:space="preserve"> </w:t>
      </w:r>
      <w:r>
        <w:rPr>
          <w:u w:val="single"/>
        </w:rPr>
        <w:t xml:space="preserve">postsecondary</w:t>
      </w:r>
      <w:r>
        <w:rPr/>
        <w:t xml:space="preserve"> education and training are more likely to be employed following release, which leads to a dramatic reduction in recidivism rates, significant improvements in public safety, and a major return on investment. The legislature finds that reducing recidivism would decrease the financial burden to taxpayers and the emotional burden of victims.</w:t>
      </w:r>
    </w:p>
    <w:p>
      <w:pPr>
        <w:spacing w:before="0" w:after="0" w:line="408" w:lineRule="exact"/>
        <w:ind w:left="0" w:right="0" w:firstLine="576"/>
        <w:jc w:val="left"/>
      </w:pPr>
      <w:r>
        <w:rPr/>
        <w:t xml:space="preserve">(2) The legislature finds that research indicates that </w:t>
      </w:r>
      <w:r>
        <w:t>((</w:t>
      </w:r>
      <w:r>
        <w:rPr>
          <w:strike/>
        </w:rPr>
        <w:t xml:space="preserve">associate degree</w:t>
      </w:r>
      <w:r>
        <w:t>))</w:t>
      </w:r>
      <w:r>
        <w:rPr/>
        <w:t xml:space="preserve"> </w:t>
      </w:r>
      <w:r>
        <w:rPr>
          <w:u w:val="single"/>
        </w:rPr>
        <w:t xml:space="preserve">postsecondary</w:t>
      </w:r>
      <w:r>
        <w:rPr/>
        <w:t xml:space="preserve"> education and training is an effective evidence-based practice for reducing recidivism. An analysis commissioned by the United States department of justice determined that adults who received such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such education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the state received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by reducing crime and increasing employment rates in a cost-effective manner by authorizing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 opportunities</w:t>
      </w:r>
      <w:r>
        <w:rPr/>
        <w:t xml:space="preserve"> and training of incarcerated adults through expanded partnerships between the community and technical colleges and the department of corrections.</w:t>
      </w:r>
    </w:p>
    <w:p>
      <w:pPr>
        <w:spacing w:before="0" w:after="0" w:line="408" w:lineRule="exact"/>
        <w:ind w:left="0" w:right="0" w:firstLine="576"/>
        <w:jc w:val="left"/>
      </w:pPr>
      <w:r>
        <w:t>((</w:t>
      </w:r>
      <w:r>
        <w:rPr>
          <w:strike/>
        </w:rPr>
        <w:t xml:space="preserve">(6) The legislature does not intend to provide additional funding to the department of corrections with chapter 120, Laws of 2017 and intends that the department of corrections incorporate associate degree education into its available educational and vocational opportunities for offenders within existing funds set aside for this purpose.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815</w:t>
      </w:r>
      <w:r>
        <w:rPr/>
        <w:t xml:space="preserve"> and 2017 c 120 s 2 are each amended to read as follows:</w:t>
      </w:r>
    </w:p>
    <w:p>
      <w:pPr>
        <w:spacing w:before="0" w:after="0" w:line="408" w:lineRule="exact"/>
        <w:ind w:left="0" w:right="0" w:firstLine="576"/>
        <w:jc w:val="left"/>
      </w:pPr>
      <w:r>
        <w:rPr/>
        <w:t xml:space="preserve">The college board may authorize any board of trustees within the system to promote and conduct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 opportunities</w:t>
      </w:r>
      <w:r>
        <w:rPr/>
        <w:t xml:space="preserve"> and training of incarcerated adults through new or expanded partnerships between the community and technical colleges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2017 c 120 s 3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w:t>
      </w:r>
      <w:r>
        <w:t>((</w:t>
      </w:r>
      <w:r>
        <w:rPr>
          <w:strike/>
        </w:rPr>
        <w:t xml:space="preserve">associate degree</w:t>
      </w:r>
      <w:r>
        <w:t>))</w:t>
      </w:r>
      <w:r>
        <w:rPr/>
        <w:t xml:space="preserve"> </w:t>
      </w:r>
      <w:r>
        <w:rPr>
          <w:u w:val="single"/>
        </w:rPr>
        <w:t xml:space="preserve">postsecondary education</w:t>
      </w:r>
      <w:r>
        <w:rPr/>
        <w:t xml:space="preserve"> opportunities to inmates </w:t>
      </w:r>
      <w:r>
        <w:t>((</w:t>
      </w:r>
      <w:r>
        <w:rPr>
          <w:strike/>
        </w:rPr>
        <w:t xml:space="preserve">designed to prepare the inmate to enter the workforce</w:t>
      </w:r>
      <w:r>
        <w:t>))</w:t>
      </w:r>
      <w:r>
        <w:rPr/>
        <w:t xml:space="preserve">.</w:t>
      </w:r>
    </w:p>
    <w:p>
      <w:pPr>
        <w:spacing w:before="0" w:after="0" w:line="408" w:lineRule="exact"/>
        <w:ind w:left="0" w:right="0" w:firstLine="576"/>
        <w:jc w:val="left"/>
      </w:pPr>
      <w:r>
        <w:rPr/>
        <w:t xml:space="preserve">(2)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including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programs.</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and supplies.</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(9) and (10) of this section shall be used solely for the creation, maintenance, or expansion of inmate educational and vocational programs.</w:t>
      </w:r>
    </w:p>
    <w:p>
      <w:pPr>
        <w:spacing w:before="0" w:after="0" w:line="408" w:lineRule="exact"/>
        <w:ind w:left="0" w:right="0" w:firstLine="576"/>
        <w:jc w:val="left"/>
      </w:pPr>
      <w:r>
        <w:rPr/>
        <w:t xml:space="preserve">(5)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w:t>
      </w:r>
      <w:r>
        <w:rPr>
          <w:u w:val="single"/>
        </w:rPr>
        <w:t xml:space="preserve">or sentence</w:t>
      </w:r>
      <w:r>
        <w:rPr/>
        <w:t xml:space="preserv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goals for all education and work programs. Inmates shall be notified of applicable behavior standards and program goals prior to placement in an education or work program and shall be removed from the education or work program if they consistently fail to meet the standards or goals.</w:t>
      </w:r>
    </w:p>
    <w:p>
      <w:pPr>
        <w:spacing w:before="0" w:after="0" w:line="408" w:lineRule="exact"/>
        <w:ind w:left="0" w:right="0" w:firstLine="576"/>
        <w:jc w:val="left"/>
      </w:pPr>
      <w:r>
        <w:rPr/>
        <w:t xml:space="preserve">(7)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(2) of this section. When the department determines an inmate is temporarily unable to participate in an education or work program due to a medical condition, the inmate is exempt from the requirement of subsection (2)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rPr/>
        <w:t xml:space="preserve">(9) The department shall establish policies requiring an offender to pay all or a portion of the costs and tuition for any vocational training or postsecondary education program if the offender previously abandoned coursework related to </w:t>
      </w:r>
      <w:r>
        <w:t>((</w:t>
      </w:r>
      <w:r>
        <w:rPr>
          <w:strike/>
        </w:rPr>
        <w:t xml:space="preserve">associate degree</w:t>
      </w:r>
      <w:r>
        <w:t>))</w:t>
      </w:r>
      <w:r>
        <w:rPr/>
        <w:t xml:space="preserve"> </w:t>
      </w:r>
      <w:r>
        <w:rPr>
          <w:u w:val="single"/>
        </w:rPr>
        <w:t xml:space="preserve">any postsecondary</w:t>
      </w:r>
      <w:r>
        <w:rPr/>
        <w:t xml:space="preserve">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rPr/>
        <w:t xml:space="preserve">(10) </w:t>
      </w:r>
      <w:r>
        <w:t>((</w:t>
      </w:r>
      <w:r>
        <w:rPr>
          <w:strike/>
        </w:rPr>
        <w:t xml:space="preserve">Notwithstanding any other provision in this section,</w:t>
      </w:r>
      <w:r>
        <w:t>))</w:t>
      </w:r>
      <w:r>
        <w:rPr/>
        <w:t xml:space="preserve"> </w:t>
      </w:r>
      <w:r>
        <w:rPr>
          <w:u w:val="single"/>
        </w:rPr>
        <w:t xml:space="preserve">A</w:t>
      </w:r>
      <w:r>
        <w:rPr/>
        <w:t xml:space="preserve">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w:t>
      </w:r>
      <w:r>
        <w:t>((</w:t>
      </w:r>
      <w:r>
        <w:rPr>
          <w:strike/>
        </w:rPr>
        <w:t xml:space="preserve">not participate in an associate</w:t>
      </w:r>
      <w:r>
        <w:t>))</w:t>
      </w:r>
      <w:r>
        <w:rPr/>
        <w:t xml:space="preserve"> </w:t>
      </w:r>
      <w:r>
        <w:rPr>
          <w:u w:val="single"/>
        </w:rPr>
        <w:t xml:space="preserve">receive a postsecondary</w:t>
      </w:r>
      <w:r>
        <w:rPr/>
        <w:t xml:space="preserve"> degree </w:t>
      </w:r>
      <w:r>
        <w:rPr>
          <w:u w:val="single"/>
        </w:rPr>
        <w:t xml:space="preserve">in an</w:t>
      </w:r>
      <w:r>
        <w:rPr/>
        <w:t xml:space="preserve"> education program offered by the department or its contracted providers;</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2017 c 120 s 4 are each amended to read as follows:</w:t>
      </w:r>
    </w:p>
    <w:p>
      <w:pPr>
        <w:spacing w:before="0" w:after="0" w:line="408" w:lineRule="exact"/>
        <w:ind w:left="0" w:right="0" w:firstLine="576"/>
        <w:jc w:val="left"/>
      </w:pPr>
      <w:r>
        <w:rPr/>
        <w:t xml:space="preserve">(1) The department may implement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programs at state correctional institutions. </w:t>
      </w:r>
      <w:r>
        <w:t>((</w:t>
      </w:r>
      <w:r>
        <w:rPr>
          <w:strike/>
        </w:rPr>
        <w:t xml:space="preserve">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w:t>
      </w:r>
      <w:r>
        <w:t>))</w:t>
      </w:r>
      <w:r>
        <w:rPr/>
        <w:t xml:space="preserve"> The department may consider for inclusion in any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 any education program from an accredited community or technical college, college, or university that is part of an associate </w:t>
      </w:r>
      <w:r>
        <w:t>((</w:t>
      </w:r>
      <w:r>
        <w:rPr>
          <w:strike/>
        </w:rPr>
        <w:t xml:space="preserve">workforce</w:t>
      </w:r>
      <w:r>
        <w:t>))</w:t>
      </w:r>
      <w:r>
        <w:rPr/>
        <w:t xml:space="preserve"> </w:t>
      </w:r>
      <w:r>
        <w:rPr>
          <w:u w:val="single"/>
        </w:rPr>
        <w:t xml:space="preserve">or baccalaureate</w:t>
      </w:r>
      <w:r>
        <w:rPr/>
        <w:t xml:space="preserve"> degree program </w:t>
      </w:r>
      <w:r>
        <w:t>((</w:t>
      </w:r>
      <w:r>
        <w:rPr>
          <w:strike/>
        </w:rPr>
        <w:t xml:space="preserve">designed to prepare the inmate to enter the workforce</w:t>
      </w:r>
      <w:r>
        <w:t>))</w:t>
      </w:r>
      <w:r>
        <w:rPr/>
        <w:t xml:space="preserve">.</w:t>
      </w:r>
    </w:p>
    <w:p>
      <w:pPr>
        <w:spacing w:before="0" w:after="0" w:line="408" w:lineRule="exact"/>
        <w:ind w:left="0" w:right="0" w:firstLine="576"/>
        <w:jc w:val="left"/>
      </w:pPr>
      <w:r>
        <w:rPr/>
        <w:t xml:space="preserve">(2) Inmates not meeting the department's priority criteria for the state-funded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 shall be required to pay the costs for participation in a postsecondary education degree program if he or she elects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may,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An inmate may be selected to participate in a state-funded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inmates within five years or less of release;</w:t>
      </w:r>
    </w:p>
    <w:p>
      <w:pPr>
        <w:spacing w:before="0" w:after="0" w:line="408" w:lineRule="exact"/>
        <w:ind w:left="0" w:right="0" w:firstLine="576"/>
        <w:jc w:val="left"/>
      </w:pPr>
      <w:r>
        <w:rPr/>
        <w:t xml:space="preserve">(b) The inmate does not already possess a postsecondary education degree; and</w:t>
      </w:r>
    </w:p>
    <w:p>
      <w:pPr>
        <w:spacing w:before="0" w:after="0" w:line="408" w:lineRule="exact"/>
        <w:ind w:left="0" w:right="0" w:firstLine="576"/>
        <w:jc w:val="left"/>
      </w:pPr>
      <w:r>
        <w:rPr/>
        <w:t xml:space="preserve">(c) The inmate's individual reentry plan includes participation in </w:t>
      </w:r>
      <w:r>
        <w:t>((</w:t>
      </w:r>
      <w:r>
        <w:rPr>
          <w:strike/>
        </w:rPr>
        <w:t xml:space="preserve">an associate degree</w:t>
      </w:r>
      <w:r>
        <w:t>))</w:t>
      </w:r>
      <w:r>
        <w:rPr/>
        <w:t xml:space="preserve"> </w:t>
      </w:r>
      <w:r>
        <w:rPr>
          <w:u w:val="single"/>
        </w:rPr>
        <w:t xml:space="preserve">a postsecondary</w:t>
      </w:r>
      <w:r>
        <w:rPr/>
        <w:t xml:space="preserve"> education program that is:</w:t>
      </w:r>
    </w:p>
    <w:p>
      <w:pPr>
        <w:spacing w:before="0" w:after="0" w:line="408" w:lineRule="exact"/>
        <w:ind w:left="0" w:right="0" w:firstLine="576"/>
        <w:jc w:val="left"/>
      </w:pPr>
      <w:r>
        <w:rPr/>
        <w:t xml:space="preserve">(i) Offered at the inmate's state correctional institution; </w:t>
      </w:r>
      <w:r>
        <w:rPr>
          <w:u w:val="single"/>
        </w:rPr>
        <w:t xml:space="preserve">and</w:t>
      </w:r>
    </w:p>
    <w:p>
      <w:pPr>
        <w:spacing w:before="0" w:after="0" w:line="408" w:lineRule="exact"/>
        <w:ind w:left="0" w:right="0" w:firstLine="576"/>
        <w:jc w:val="left"/>
      </w:pPr>
      <w:r>
        <w:rPr/>
        <w:t xml:space="preserve">(ii) Approved by the department as an eligible and effective postsecondary education degree program</w:t>
      </w:r>
      <w:r>
        <w:t>((</w:t>
      </w:r>
      <w:r>
        <w:rPr>
          <w:strike/>
        </w:rPr>
        <w:t xml:space="preserve">; and</w:t>
      </w:r>
    </w:p>
    <w:p>
      <w:pPr>
        <w:spacing w:before="0" w:after="0" w:line="408" w:lineRule="exact"/>
        <w:ind w:left="0" w:right="0" w:firstLine="576"/>
        <w:jc w:val="left"/>
      </w:pPr>
      <w:r>
        <w:rPr>
          <w:strike/>
        </w:rPr>
        <w:t xml:space="preserve">(iii) Limited to an associate workforce degree.</w:t>
      </w:r>
    </w:p>
    <w:p>
      <w:pPr>
        <w:spacing w:before="0" w:after="0" w:line="408" w:lineRule="exact"/>
        <w:ind w:left="0" w:right="0" w:firstLine="576"/>
        <w:jc w:val="left"/>
      </w:pPr>
      <w:r>
        <w:rPr>
          <w:strike/>
        </w:rPr>
        <w:t xml:space="preserve">(5) 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strike/>
        </w:rPr>
        <w:t xml:space="preserve">(a) Priority should be given to inmates within five years of release;</w:t>
      </w:r>
    </w:p>
    <w:p>
      <w:pPr>
        <w:spacing w:before="0" w:after="0" w:line="408" w:lineRule="exact"/>
        <w:ind w:left="0" w:right="0" w:firstLine="576"/>
        <w:jc w:val="left"/>
      </w:pPr>
      <w:r>
        <w:rPr>
          <w:strike/>
        </w:rPr>
        <w:t xml:space="preserve">(b) The inmate does not already possess a postsecondary education degree; and</w:t>
      </w:r>
    </w:p>
    <w:p>
      <w:pPr>
        <w:spacing w:before="0" w:after="0" w:line="408" w:lineRule="exact"/>
        <w:ind w:left="0" w:right="0" w:firstLine="576"/>
        <w:jc w:val="left"/>
      </w:pPr>
      <w:r>
        <w:rPr>
          <w:strike/>
        </w:rPr>
        <w:t xml:space="preserve">(c) The inmate's individual reentry plan includes participation in a postsecondary education degree program that is:</w:t>
      </w:r>
    </w:p>
    <w:p>
      <w:pPr>
        <w:spacing w:before="0" w:after="0" w:line="408" w:lineRule="exact"/>
        <w:ind w:left="0" w:right="0" w:firstLine="576"/>
        <w:jc w:val="left"/>
      </w:pPr>
      <w:r>
        <w:rPr>
          <w:strike/>
        </w:rPr>
        <w:t xml:space="preserve">(i) Offered at the inmate's state correctional institution; and</w:t>
      </w:r>
    </w:p>
    <w:p>
      <w:pPr>
        <w:spacing w:before="0" w:after="0" w:line="408" w:lineRule="exact"/>
        <w:ind w:left="0" w:right="0" w:firstLine="576"/>
        <w:jc w:val="left"/>
      </w:pPr>
      <w:r>
        <w:rPr>
          <w:strike/>
        </w:rPr>
        <w:t xml:space="preserve">(ii) Approved by the department as an eligible and effective postsecondary education degree program</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Any funds collected by the department under this section shall be used solely for the creation, maintenance, or expansion of inmate postsecondary education degree programs.</w:t>
      </w:r>
    </w:p>
    <w:p/>
    <w:p>
      <w:pPr>
        <w:jc w:val="center"/>
      </w:pPr>
      <w:r>
        <w:rPr>
          <w:b/>
        </w:rPr>
        <w:t>--- END ---</w:t>
      </w:r>
    </w:p>
    <w:sectPr>
      <w:pgNumType w:start="1"/>
      <w:footerReference xmlns:r="http://schemas.openxmlformats.org/officeDocument/2006/relationships" r:id="R31a73484632e4a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8a07ebf2814706" /><Relationship Type="http://schemas.openxmlformats.org/officeDocument/2006/relationships/footer" Target="/word/footer.xml" Id="R31a73484632e4aee" /></Relationships>
</file>