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fc5fa8afff4e54" /></Relationships>
</file>

<file path=word/document.xml><?xml version="1.0" encoding="utf-8"?>
<w:document xmlns:w="http://schemas.openxmlformats.org/wordprocessingml/2006/main">
  <w:body>
    <w:p>
      <w:r>
        <w:t>S-3505.1</w:t>
      </w:r>
    </w:p>
    <w:p>
      <w:pPr>
        <w:jc w:val="center"/>
      </w:pPr>
      <w:r>
        <w:t>_______________________________________________</w:t>
      </w:r>
    </w:p>
    <w:p/>
    <w:p>
      <w:pPr>
        <w:jc w:val="center"/>
      </w:pPr>
      <w:r>
        <w:rPr>
          <w:b/>
        </w:rPr>
        <w:t>SENATE BILL 6186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Palumbo and Zeiger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reforming the growth management act to provide infrastructure for unplanned growth in counties; amending RCW 36.70A.130;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(1)(a) A county planning under RCW 36.70A.040 must produce an annual growth monitoring report within two months of the close of its fiscal year. The report must include, but not be limited to, the following data for each planning county:</w:t>
      </w:r>
    </w:p>
    <w:p>
      <w:pPr>
        <w:spacing w:before="0" w:after="0" w:line="408" w:lineRule="exact"/>
        <w:ind w:left="0" w:right="0" w:firstLine="576"/>
        <w:jc w:val="left"/>
      </w:pPr>
      <w:r>
        <w:rPr/>
        <w:t xml:space="preserve">(i) Population growth trends;</w:t>
      </w:r>
    </w:p>
    <w:p>
      <w:pPr>
        <w:spacing w:before="0" w:after="0" w:line="408" w:lineRule="exact"/>
        <w:ind w:left="0" w:right="0" w:firstLine="576"/>
        <w:jc w:val="left"/>
      </w:pPr>
      <w:r>
        <w:rPr/>
        <w:t xml:space="preserve">(ii) Employment growth trends;</w:t>
      </w:r>
    </w:p>
    <w:p>
      <w:pPr>
        <w:spacing w:before="0" w:after="0" w:line="408" w:lineRule="exact"/>
        <w:ind w:left="0" w:right="0" w:firstLine="576"/>
        <w:jc w:val="left"/>
      </w:pPr>
      <w:r>
        <w:rPr/>
        <w:t xml:space="preserve">(iii) Annexation trends; and</w:t>
      </w:r>
    </w:p>
    <w:p>
      <w:pPr>
        <w:spacing w:before="0" w:after="0" w:line="408" w:lineRule="exact"/>
        <w:ind w:left="0" w:right="0" w:firstLine="576"/>
        <w:jc w:val="left"/>
      </w:pPr>
      <w:r>
        <w:rPr/>
        <w:t xml:space="preserve">(iv) Residential development trends.</w:t>
      </w:r>
    </w:p>
    <w:p>
      <w:pPr>
        <w:spacing w:before="0" w:after="0" w:line="408" w:lineRule="exact"/>
        <w:ind w:left="0" w:right="0" w:firstLine="576"/>
        <w:jc w:val="left"/>
      </w:pPr>
      <w:r>
        <w:rPr/>
        <w:t xml:space="preserve">(b) At least one public hearing must be held on the results of the annual growth monitoring report.</w:t>
      </w:r>
    </w:p>
    <w:p>
      <w:pPr>
        <w:spacing w:before="0" w:after="0" w:line="408" w:lineRule="exact"/>
        <w:ind w:left="0" w:right="0" w:firstLine="576"/>
        <w:jc w:val="left"/>
      </w:pPr>
      <w:r>
        <w:rPr/>
        <w:t xml:space="preserve">(2)(a) If, in the fourth year following either the adoption of a comprehensive plan under RCW 36.70A.040 or the review and evaluation of a comprehensive plan required under RCW 36.70A.130, the annual growth monitoring report finds that the population of any subarea is at sixty-five percent or more of its planned growth for the planning period as set forth in the comprehensive plan of the planning county, with the unplanned fifteen percent or more equal to at least one thousand people, the legislative authority of the planning county must amend its county budget and the housing element, the capital facilities plan element, and the transportation element of its comprehensive plan; any regional transportation planning organization as referred to in chapter 47.80 RCW that serves the subarea must amend its regional transportation plan and budget; and any transit authority as defined in RCW 9.91.025 that serves the subarea must amend its service plan to accommodate the unplanned growth. At least one public hearing must be held on any proposed amendments under this subsection.</w:t>
      </w:r>
    </w:p>
    <w:p>
      <w:pPr>
        <w:spacing w:before="0" w:after="0" w:line="408" w:lineRule="exact"/>
        <w:ind w:left="0" w:right="0" w:firstLine="576"/>
        <w:jc w:val="left"/>
      </w:pPr>
      <w:r>
        <w:rPr/>
        <w:t xml:space="preserve">(b) Amendments to a comprehensive plan under this subsection may be considered immediately.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2012 c 191 s 1 are each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(c) The review and evaluation required by this subsection shall include, but is not limited to, consideration of critical area ordinances and, if planning under RCW 36.70A.040, an analysis of the population allocated to a city or county from the most recent ten-year population forecast by the office of financial management.</w:t>
      </w:r>
    </w:p>
    <w:p>
      <w:pPr>
        <w:spacing w:before="0" w:after="0" w:line="408" w:lineRule="exact"/>
        <w:ind w:left="0" w:right="0" w:firstLine="576"/>
        <w:jc w:val="left"/>
      </w:pPr>
      <w:r>
        <w:rPr/>
        <w:t xml:space="preserve">(d)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 except that, until December 31, 2015, the program shall provide for consideration of amendments of an urban growth area in accordance with RCW 36.70A.1301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one hundred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w:t>
      </w:r>
      <w:r>
        <w:t>((</w:t>
      </w:r>
      <w:r>
        <w:rPr>
          <w:strike/>
        </w:rPr>
        <w:t xml:space="preserve">or</w:t>
      </w:r>
      <w:r>
        <w:t>))</w:t>
      </w:r>
    </w:p>
    <w:p>
      <w:pPr>
        <w:spacing w:before="0" w:after="0" w:line="408" w:lineRule="exact"/>
        <w:ind w:left="0" w:right="0" w:firstLine="576"/>
        <w:jc w:val="left"/>
      </w:pPr>
      <w:r>
        <w:rPr/>
        <w:t xml:space="preserve">(v) The adoption of comprehensive plan amendments necessary to enact a planned action under RCW </w:t>
      </w:r>
      <w:r>
        <w:t>((</w:t>
      </w:r>
      <w:r>
        <w:rPr>
          <w:strike/>
        </w:rPr>
        <w:t xml:space="preserve">43.21C.031(2)</w:t>
      </w:r>
      <w:r>
        <w:t>))</w:t>
      </w:r>
      <w:r>
        <w:rPr/>
        <w:t xml:space="preserve"> </w:t>
      </w:r>
      <w:r>
        <w:rPr>
          <w:u w:val="single"/>
        </w:rPr>
        <w:t xml:space="preserve">43.21C.440</w:t>
      </w:r>
      <w:r>
        <w:rPr/>
        <w:t xml:space="preserve">,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r>
        <w:rPr>
          <w:u w:val="single"/>
        </w:rPr>
        <w:t xml:space="preserve">; or</w:t>
      </w:r>
    </w:p>
    <w:p>
      <w:pPr>
        <w:spacing w:before="0" w:after="0" w:line="408" w:lineRule="exact"/>
        <w:ind w:left="0" w:right="0" w:firstLine="576"/>
        <w:jc w:val="left"/>
      </w:pPr>
      <w:r>
        <w:rPr>
          <w:u w:val="single"/>
        </w:rPr>
        <w:t xml:space="preserve">(vi) The amendment of a comprehensive plan that occurs following the production of an annual growth monitoring report under the requirements set forth in section 1 of this act</w:t>
      </w:r>
      <w:r>
        <w:rPr/>
        <w:t xml:space="preserve">.</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subsection (5) of this section, its designated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twenty-year period. The review required by this subsection may be combined with the review and evaluation required by RCW 36.70A.215.</w:t>
      </w:r>
    </w:p>
    <w:p>
      <w:pPr>
        <w:spacing w:before="0" w:after="0" w:line="408" w:lineRule="exact"/>
        <w:ind w:left="0" w:right="0" w:firstLine="576"/>
        <w:jc w:val="left"/>
      </w:pPr>
      <w:r>
        <w:rPr/>
        <w:t xml:space="preserve">(4) Except as provided in subsection (6)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December 1, 2004, for Clallam, Clark, Jefferson, King, Kitsap, Pierce, Snohomish, Thurston, and Whatcom counties and the cities within those counties;</w:t>
      </w:r>
    </w:p>
    <w:p>
      <w:pPr>
        <w:spacing w:before="0" w:after="0" w:line="408" w:lineRule="exact"/>
        <w:ind w:left="0" w:right="0" w:firstLine="576"/>
        <w:jc w:val="left"/>
      </w:pPr>
      <w:r>
        <w:rPr/>
        <w:t xml:space="preserve">(b) On or before December 1, 2005, for Cowlitz, Island, Lewis, Mason, San Juan, Skagit, and Skamania counties and the cities within those counties;</w:t>
      </w:r>
    </w:p>
    <w:p>
      <w:pPr>
        <w:spacing w:before="0" w:after="0" w:line="408" w:lineRule="exact"/>
        <w:ind w:left="0" w:right="0" w:firstLine="576"/>
        <w:jc w:val="left"/>
      </w:pPr>
      <w:r>
        <w:rPr/>
        <w:t xml:space="preserve">(c) On or before December 1, 2006, for Benton, Chelan, Douglas, Grant, Kittitas, Spokane, and Yakima counties and the cities within those counties; and</w:t>
      </w:r>
    </w:p>
    <w:p>
      <w:pPr>
        <w:spacing w:before="0" w:after="0" w:line="408" w:lineRule="exact"/>
        <w:ind w:left="0" w:right="0" w:firstLine="576"/>
        <w:jc w:val="left"/>
      </w:pPr>
      <w:r>
        <w:rPr/>
        <w:t xml:space="preserve">(d) On or before December 1, 2007, for Adams, Asotin, Columbia, Ferry, Franklin, Garfield,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Except as otherwise provided in subsections (6) and (8)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2015, and every eight years thereafter, for King, Pierce, and Snohomish counties and the cities within those counties;</w:t>
      </w:r>
    </w:p>
    <w:p>
      <w:pPr>
        <w:spacing w:before="0" w:after="0" w:line="408" w:lineRule="exact"/>
        <w:ind w:left="0" w:right="0" w:firstLine="576"/>
        <w:jc w:val="left"/>
      </w:pPr>
      <w:r>
        <w:rPr/>
        <w:t xml:space="preserve">(b) On or before June 30, 2016, and every eight years thereafter,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and every eight years thereafter,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and every eight years thereafter,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A county that is subject to a deadline established in subsection (4)(b) through (d) of this section and meets the following criteria may comply with the requirements of this section at any time within the thirty-six months following the deadline established in subsection (4) of this section: The county has a population of less than fifty thousand and has had its population increase by no more than seventeen percent in the ten years preceding the deadline established in subsection (4) of this section as of that date.</w:t>
      </w:r>
    </w:p>
    <w:p>
      <w:pPr>
        <w:spacing w:before="0" w:after="0" w:line="408" w:lineRule="exact"/>
        <w:ind w:left="0" w:right="0" w:firstLine="576"/>
        <w:jc w:val="left"/>
      </w:pPr>
      <w:r>
        <w:rPr/>
        <w:t xml:space="preserve">(c) A city that is subject to a deadline established in subsection (4)(b) through (d) of this section and meets the following criteria may comply with the requirements of this section at any time within the thirty-six months following the deadline established in subsection (4) of this section: The city has a population of no more than five thousand and has had its population increase by the greater of either no more than one hundred persons or no more than seventeen percent in the ten years preceding the deadline established in subsection (4) of this section as of that date.</w:t>
      </w:r>
    </w:p>
    <w:p>
      <w:pPr>
        <w:spacing w:before="0" w:after="0" w:line="408" w:lineRule="exact"/>
        <w:ind w:left="0" w:right="0" w:firstLine="576"/>
        <w:jc w:val="left"/>
      </w:pPr>
      <w:r>
        <w:rPr/>
        <w:t xml:space="preserve">(d) A county or city that is subject to a deadline established in subsection (4)(d) of this section and that meets the criteria established in (b) or (c) of this subsection may comply with the requirements of subsection (4)(d) of this section at any time within the thirty-six months after the extension provided in (b) or (c) of this subsection.</w:t>
      </w:r>
    </w:p>
    <w:p>
      <w:pPr>
        <w:spacing w:before="0" w:after="0" w:line="408" w:lineRule="exact"/>
        <w:ind w:left="0" w:right="0" w:firstLine="576"/>
        <w:jc w:val="left"/>
      </w:pPr>
      <w:r>
        <w:rPr/>
        <w:t xml:space="preserve">(e) A county that is subject to a deadline established in subsection (5)(b) through (d) of this section and meets the following criteria may comply with the requirements of this section at any time within the twenty-four months following the deadline established in subsection (5) of this section: The county has a population of less than fifty thousand and has had its population increase by no more than seventeen percent in the ten years preceding the deadline established in subsection (5) of this section as of that date.</w:t>
      </w:r>
    </w:p>
    <w:p>
      <w:pPr>
        <w:spacing w:before="0" w:after="0" w:line="408" w:lineRule="exact"/>
        <w:ind w:left="0" w:right="0" w:firstLine="576"/>
        <w:jc w:val="left"/>
      </w:pPr>
      <w:r>
        <w:rPr/>
        <w:t xml:space="preserve">(f) A city that is subject to a deadline established in subsection (5)(b) through (d) of this section and meets the following criteria may comply with the requirements of this section at any time within the twenty-four months following the deadline established in subsection (5) of this section: The city has a population of no more than five thousand and has had its population increase by the greater of either no more than one hundred persons or no more than seventeen percent in the ten years preceding the deadline established in subsection (5) of this section as of that date.</w:t>
      </w:r>
    </w:p>
    <w:p>
      <w:pPr>
        <w:spacing w:before="0" w:after="0" w:line="408" w:lineRule="exact"/>
        <w:ind w:left="0" w:right="0" w:firstLine="576"/>
        <w:jc w:val="left"/>
      </w:pPr>
      <w:r>
        <w:rPr/>
        <w:t xml:space="preserve">(g)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t xml:space="preserve">(7)(a)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70.146 RCW:</w:t>
      </w:r>
    </w:p>
    <w:p>
      <w:pPr>
        <w:spacing w:before="0" w:after="0" w:line="408" w:lineRule="exact"/>
        <w:ind w:left="0" w:right="0" w:firstLine="576"/>
        <w:jc w:val="left"/>
      </w:pPr>
      <w:r>
        <w:rPr/>
        <w:t xml:space="preserve">(i) Complying with the deadlines in this section;</w:t>
      </w:r>
    </w:p>
    <w:p>
      <w:pPr>
        <w:spacing w:before="0" w:after="0" w:line="408" w:lineRule="exact"/>
        <w:ind w:left="0" w:right="0" w:firstLine="576"/>
        <w:jc w:val="left"/>
      </w:pPr>
      <w:r>
        <w:rPr/>
        <w:t xml:space="preserve">(ii) Demonstrating substantial progress towards compliance with the schedules in this section for development regulations that protect critical areas; or</w:t>
      </w:r>
    </w:p>
    <w:p>
      <w:pPr>
        <w:spacing w:before="0" w:after="0" w:line="408" w:lineRule="exact"/>
        <w:ind w:left="0" w:right="0" w:firstLine="576"/>
        <w:jc w:val="left"/>
      </w:pPr>
      <w:r>
        <w:rPr/>
        <w:t xml:space="preserve">(iii) Complying with the extension provisions of subsection (6)(b), (c), or (d) of this section.</w:t>
      </w:r>
    </w:p>
    <w:p>
      <w:pPr>
        <w:spacing w:before="0" w:after="0" w:line="408" w:lineRule="exact"/>
        <w:ind w:left="0" w:right="0" w:firstLine="576"/>
        <w:jc w:val="left"/>
      </w:pPr>
      <w:r>
        <w:rPr/>
        <w:t xml:space="preserve">(b) A county or city that is fewer than twelve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p>
    <w:p>
      <w:pPr>
        <w:spacing w:before="0" w:after="0" w:line="408" w:lineRule="exact"/>
        <w:ind w:left="0" w:right="0" w:firstLine="576"/>
        <w:jc w:val="left"/>
      </w:pPr>
      <w:r>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ten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p>
    <w:p/>
    <w:p>
      <w:pPr>
        <w:jc w:val="center"/>
      </w:pPr>
      <w:r>
        <w:rPr>
          <w:b/>
        </w:rPr>
        <w:t>--- END ---</w:t>
      </w:r>
    </w:p>
    <w:sectPr>
      <w:pgNumType w:start="1"/>
      <w:footerReference xmlns:r="http://schemas.openxmlformats.org/officeDocument/2006/relationships" r:id="Rf911abc9bd3d452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42e9cedea74b54" /><Relationship Type="http://schemas.openxmlformats.org/officeDocument/2006/relationships/footer" Target="/word/footer.xml" Id="Rf911abc9bd3d4521" /></Relationships>
</file>