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5e12e47f34e48" /></Relationships>
</file>

<file path=word/document.xml><?xml version="1.0" encoding="utf-8"?>
<w:document xmlns:w="http://schemas.openxmlformats.org/wordprocessingml/2006/main">
  <w:body>
    <w:p>
      <w:r>
        <w:t>S-5531.1</w:t>
      </w:r>
    </w:p>
    <w:p>
      <w:pPr>
        <w:jc w:val="center"/>
      </w:pPr>
      <w:r>
        <w:t>_______________________________________________</w:t>
      </w:r>
    </w:p>
    <w:p/>
    <w:p>
      <w:pPr>
        <w:jc w:val="center"/>
      </w:pPr>
      <w:r>
        <w:rPr>
          <w:b/>
        </w:rPr>
        <w:t>SUBSTITUTE SENATE BILL 6106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 Hobbs;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2017 c 313 ss 101, 103, 105, 106, 102, 108, 202-223, 301-312, 401-404, 406-408, 601, and 606 (uncodified); amending 2017 3rd sp.s. c 1 ss 995, 726-733, 735, and 736 (uncodified); adding new sections to 2017 c 313 (uncodified); repealing 2017 c 288 s 5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$2,612,000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$2,737,000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$1,306,000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102</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 </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$1,654,000</w:t>
      </w:r>
    </w:p>
    <w:p>
      <w:pPr>
        <w:spacing w:before="120" w:after="0" w:line="408" w:lineRule="exact"/>
        <w:ind w:left="0" w:right="0" w:firstLine="576"/>
        <w:jc w:val="left"/>
      </w:pPr>
      <w:r>
        <w:rPr>
          <w:u w:val="single"/>
        </w:rPr>
        <w:t xml:space="preserve">The appropriations in this section are subject to the following conditions and limitations: $50,000 of the multimodal transportation account</w:t>
      </w:r>
      <w:r>
        <w:rPr>
          <w:rFonts w:ascii="Times New Roman" w:hAnsi="Times New Roman"/>
          <w:u w:val="single"/>
        </w:rPr>
        <w:t xml:space="preserve">—</w:t>
      </w:r>
      <w:r>
        <w:rPr>
          <w:u w:val="single"/>
        </w:rPr>
        <w:t xml:space="preserve">state appropriation is provided solely for the implementation of chapter . . . (Substitute Senate Bill No. 6519), Laws of 2018 (marine pilotage tariffs). If chapter . . . (Substitute Senate Bill No. 6519), Laws of 2018 is not enacted by June 30, 2018, the amount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(Substitute Senate Bill No. 5402)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(Engrossed Second Substitute House Bill No. 1614)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(Engrossed Second Substitute House Bill No. 1614)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$1,594,000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$1,972,000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$1,262,000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for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 $255,000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(7) $307,000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taxi and for hire services, transportation network companies, and for hire services regulated by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$2,145,000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w:t>
      </w:r>
      <w:r>
        <w:t>((</w:t>
      </w:r>
      <w:r>
        <w:rPr>
          <w:strike/>
        </w:rPr>
        <w:t xml:space="preserve">majority leader and minority leader</w:t>
      </w:r>
      <w:r>
        <w:t>))</w:t>
      </w:r>
      <w:r>
        <w:rPr/>
        <w:t xml:space="preserve"> </w:t>
      </w:r>
      <w:r>
        <w:rPr>
          <w:u w:val="single"/>
        </w:rPr>
        <w:t xml:space="preserve">president</w:t>
      </w:r>
      <w:r>
        <w:rPr/>
        <w:t xml:space="preserve"> of the senate for a senate member vacancy.</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$836,000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$490,844,000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$14,592,000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tabs>
          <w:tab w:val="right" w:leader="none" w:pos="9936"/>
        </w:tabs>
        <w:ind w:left="0" w:right="0" w:firstLine="1440"/>
      </w:pPr>
      <w:r>
        <w:tab/>
      </w:r>
      <w:r>
        <w:rPr>
          <w:u w:val="single"/>
        </w:rPr>
        <w:t xml:space="preserve">$511,315,000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w:t>
      </w:r>
      <w:r>
        <w:t>((</w:t>
      </w:r>
      <w:r>
        <w:rPr>
          <w:strike/>
        </w:rPr>
        <w:t xml:space="preserve">408(25)</w:t>
      </w:r>
      <w:r>
        <w:t>))</w:t>
      </w:r>
      <w:r>
        <w:rPr/>
        <w:t xml:space="preserve"> </w:t>
      </w:r>
      <w:r>
        <w:rPr>
          <w:u w:val="single"/>
        </w:rPr>
        <w:t xml:space="preserve">406(24)</w:t>
      </w:r>
      <w:r>
        <w:rPr/>
        <w:t xml:space="preserve"> of this act.</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$891,000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$254,279,000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$83,948,000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$4,909,000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$6,900,000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Abandoned Recreational Vehicle Disposal</w:t>
      </w:r>
      <w:r>
        <w:rPr>
          <w:u w:val="single"/>
        </w:rPr>
        <w:t xml:space="p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u w:val="single"/>
        </w:rPr>
        <w:t xml:space="preserve">Driver Licensing Technology Support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$367,697,000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$205,000 of the highway safety account</w:t>
      </w:r>
      <w:r>
        <w:rPr>
          <w:rFonts w:ascii="Times New Roman" w:hAnsi="Times New Roman"/>
        </w:rPr>
        <w:t xml:space="preserve">—</w:t>
      </w:r>
      <w:r>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w:t>
      </w:r>
      <w:r>
        <w:t>((</w:t>
      </w:r>
      <w:r>
        <w:rPr>
          <w:strike/>
        </w:rPr>
        <w:t xml:space="preserve">$4,471,000 of the highway safety account</w:t>
      </w:r>
      <w:r>
        <w:rPr>
          <w:rFonts w:ascii="Times New Roman" w:hAnsi="Times New Roman"/>
          <w:strike/>
        </w:rPr>
        <w:t xml:space="preserve">—</w:t>
      </w:r>
      <w:r>
        <w:rPr>
          <w:strike/>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strike/>
        </w:rPr>
        <w:t xml:space="preserve">(5)</w:t>
      </w:r>
      <w:r>
        <w:t>))</w:t>
      </w:r>
      <w:r>
        <w:rPr/>
        <w:t xml:space="preserve">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$350,000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(17) $23,025,000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Both the detailed statewide and by licensing service office, information on staffing levels, average monthly wait times, the number of enhanced drivers' licenses and enhanced identicards issued/renewed, and the number of primary drivers' licenses and identicards issued/renewed.</w:t>
      </w:r>
    </w:p>
    <w:p>
      <w:pPr>
        <w:spacing w:before="0" w:after="0" w:line="408" w:lineRule="exact"/>
        <w:ind w:left="0" w:right="0" w:firstLine="576"/>
        <w:jc w:val="left"/>
      </w:pPr>
      <w:r>
        <w:rPr>
          <w:u w:val="single"/>
        </w:rPr>
        <w:t xml:space="preserve">(18) $5,000,000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or is very likely to increase by more than two minutes based on wait time and volume data provided by the department compared to average wait times and volume during comparable months in prior years. The department and the office of financial management shall evaluate the use of these funds on a monthly basis and provide a quarterly report to the transportation committees of the legislature.</w:t>
      </w:r>
    </w:p>
    <w:p>
      <w:pPr>
        <w:spacing w:before="0" w:after="0" w:line="408" w:lineRule="exact"/>
        <w:ind w:left="0" w:right="0" w:firstLine="576"/>
        <w:jc w:val="left"/>
      </w:pPr>
      <w:r>
        <w:rPr>
          <w:u w:val="single"/>
        </w:rPr>
        <w:t xml:space="preserve">(19) $45,000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5110), Laws of 2018 (enhancing youth voter registration). If chapter . . . (Substitute Senate Bill No. 5110), Laws of 2018 is not enacted by June 30, 2018, the amount provided in this subsection lapses.</w:t>
      </w:r>
    </w:p>
    <w:p>
      <w:pPr>
        <w:spacing w:before="0" w:after="0" w:line="408" w:lineRule="exact"/>
        <w:ind w:left="0" w:right="0" w:firstLine="576"/>
        <w:jc w:val="left"/>
      </w:pPr>
      <w:r>
        <w:rPr>
          <w:u w:val="single"/>
        </w:rPr>
        <w:t xml:space="preserve">(20) $23,000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5746), Laws of 2018 (concerning the Association of Washington Generals). If chapter . . . (Substitute Senate Bill No. 5746), Laws of 2018 is not enacted by June 30, 2018, the amount provided in this subsection lapses.</w:t>
      </w:r>
    </w:p>
    <w:p>
      <w:pPr>
        <w:spacing w:before="0" w:after="0" w:line="408" w:lineRule="exact"/>
        <w:ind w:left="0" w:right="0" w:firstLine="576"/>
        <w:jc w:val="left"/>
      </w:pPr>
      <w:r>
        <w:rPr>
          <w:u w:val="single"/>
        </w:rPr>
        <w:t xml:space="preserve">(21) $27,000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6009), Laws of 2018 (issuance of personalized collector vehicle license plates). If chapter . . . (Substitute Senate Bill No. 6009), Laws of 2018 is not enacted by June 30, 2018, the amount provided in this subsection lapses.</w:t>
      </w:r>
    </w:p>
    <w:p>
      <w:pPr>
        <w:spacing w:before="0" w:after="0" w:line="408" w:lineRule="exact"/>
        <w:ind w:left="0" w:right="0" w:firstLine="576"/>
        <w:jc w:val="left"/>
      </w:pPr>
      <w:r>
        <w:rPr>
          <w:u w:val="single"/>
        </w:rPr>
        <w:t xml:space="preserve">(22) $25,000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6107), Laws of 2018 (electric motorcycle registration renewal fees). If chapter . . . (Substitute Senate Bill No. 6107), Laws of 2018 is not enacted by June 30, 2018, the amount provided in this subsection lapses.</w:t>
      </w:r>
    </w:p>
    <w:p>
      <w:pPr>
        <w:spacing w:before="0" w:after="0" w:line="408" w:lineRule="exact"/>
        <w:ind w:left="0" w:right="0" w:firstLine="576"/>
        <w:jc w:val="left"/>
      </w:pPr>
      <w:r>
        <w:rPr>
          <w:u w:val="single"/>
        </w:rPr>
        <w:t xml:space="preserve">(23) $17,000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6155), Laws of 2018 (bone marrow donation information). If chapter . . . (Substitute Senate Bill No. 6155), Laws of 2018 is not enacted by June 30, 2018, the amount provided in this subsection lapses.</w:t>
      </w:r>
    </w:p>
    <w:p>
      <w:pPr>
        <w:spacing w:before="0" w:after="0" w:line="408" w:lineRule="exact"/>
        <w:ind w:left="0" w:right="0" w:firstLine="576"/>
        <w:jc w:val="left"/>
      </w:pPr>
      <w:r>
        <w:rPr>
          <w:u w:val="single"/>
        </w:rPr>
        <w:t xml:space="preserve">(24) $70,000 of the highway safety account</w:t>
      </w:r>
      <w:r>
        <w:rPr>
          <w:rFonts w:ascii="Times New Roman" w:hAnsi="Times New Roman"/>
          <w:u w:val="single"/>
        </w:rPr>
        <w:t xml:space="preserve">—</w:t>
      </w:r>
      <w:r>
        <w:rPr>
          <w:u w:val="single"/>
        </w:rPr>
        <w:t xml:space="preserve">state appropriation is provided solely for the implementation of chapter . . . (Engrossed Third Substitute Senate Bill No. 6353), Laws of 2018 (procedures in order to automatically register citizens to vote). If chapter . . . (Engrossed Third Substitute Senate Bill No. 6353), Laws of 2018 is not enacted by June 30, 2018, the amount provided in this subsection lapses.</w:t>
      </w:r>
    </w:p>
    <w:p>
      <w:pPr>
        <w:spacing w:before="0" w:after="0" w:line="408" w:lineRule="exact"/>
        <w:ind w:left="0" w:right="0" w:firstLine="576"/>
        <w:jc w:val="left"/>
      </w:pPr>
      <w:r>
        <w:rPr>
          <w:u w:val="single"/>
        </w:rPr>
        <w:t xml:space="preserve">(25) $172,000 of the abandoned recreational vehicle disposal account</w:t>
      </w:r>
      <w:r>
        <w:rPr>
          <w:rFonts w:ascii="Times New Roman" w:hAnsi="Times New Roman"/>
          <w:u w:val="single"/>
        </w:rPr>
        <w:t xml:space="preserve">—</w:t>
      </w:r>
      <w:r>
        <w:rPr>
          <w:u w:val="single"/>
        </w:rPr>
        <w:t xml:space="preserve">state appropriation is provided solely for the implementation of chapter . . . (Substitute Senate Bill No. 6437), Laws of 2018 (disposal of recreational vehicles abandoned on public property). If chapter . . . (Substitute Senate Bill No. 6437), Laws of 2018 is not enacted by June 30, 2018, the amount provided in this subsection lapses.</w:t>
      </w:r>
    </w:p>
    <w:p>
      <w:pPr>
        <w:spacing w:before="0" w:after="0" w:line="408" w:lineRule="exact"/>
        <w:ind w:left="0" w:right="0" w:firstLine="576"/>
        <w:jc w:val="left"/>
      </w:pPr>
      <w:r>
        <w:rPr>
          <w:u w:val="single"/>
        </w:rPr>
        <w:t xml:space="preserve">(26) $13,000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6438), Laws of 2018 (clarifying the collection process for existing vehicle service transactions). If chapter . . . (Substitute Senate Bill No. 6438), Laws of 2018 is not enacted by June 30, 2018, the amount provided in this subsection lapses.</w:t>
      </w:r>
    </w:p>
    <w:p>
      <w:pPr>
        <w:spacing w:before="0" w:after="0" w:line="408" w:lineRule="exact"/>
        <w:ind w:left="0" w:right="0" w:firstLine="576"/>
        <w:jc w:val="left"/>
      </w:pPr>
      <w:r>
        <w:rPr>
          <w:u w:val="single"/>
        </w:rPr>
        <w:t xml:space="preserve">(27) The total appropriations in this section reflect the cost savings to the department resulting from the enactment of Substitute Senate Bill No. 5955 (motor vehicle excise tax credit program).</w:t>
      </w:r>
    </w:p>
    <w:p>
      <w:pPr>
        <w:spacing w:before="0" w:after="0" w:line="408" w:lineRule="exact"/>
        <w:ind w:left="0" w:right="0" w:firstLine="576"/>
        <w:jc w:val="left"/>
      </w:pPr>
      <w:r>
        <w:rPr>
          <w:u w:val="single"/>
        </w:rPr>
        <w:t xml:space="preserve">(28) The department shall within the department's appropriations, in consultation with the county auditors, convene a work group to evaluate options and potential methods for improving the operations and relationship between the department and its licensing partners. The work group shall meet a minimum of two times between April and December 2018. The report may include recommendations on ways to improve the state licensing functions and business operations of the state, county auditors, and subagents. The work group shall produce a final report and make recommendations to the standing transportation committees of the legislature by January 1, 2019.</w:t>
      </w:r>
    </w:p>
    <w:p>
      <w:pPr>
        <w:spacing w:before="0" w:after="0" w:line="408" w:lineRule="exact"/>
        <w:ind w:left="0" w:right="0" w:firstLine="576"/>
        <w:jc w:val="left"/>
      </w:pPr>
      <w:r>
        <w:rPr>
          <w:u w:val="single"/>
        </w:rPr>
        <w:t xml:space="preserve">(29)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report must include an evaluation of how the digital license plates can contain tamper-resistant and antitheft features, but can continue to display the unique license plate number assigned to the vehicle during any time the vehicle is traveling on public roadways. The department shall consult with the Washington state patrol, the department of transportation, and other appropriate entities in conducting the study. The department of licensing shall present a report to the standing transportation committees of the legislature by January 1, 2019.</w:t>
      </w:r>
    </w:p>
    <w:p>
      <w:pPr>
        <w:spacing w:before="0" w:after="0" w:line="408" w:lineRule="exact"/>
        <w:ind w:left="0" w:right="0" w:firstLine="576"/>
        <w:jc w:val="left"/>
      </w:pPr>
      <w:r>
        <w:rPr>
          <w:u w:val="single"/>
        </w:rPr>
        <w:t xml:space="preserve">(30) $200,000 of the highway safety account</w:t>
      </w:r>
      <w:r>
        <w:rPr>
          <w:rFonts w:ascii="Times New Roman" w:hAnsi="Times New Roman"/>
          <w:u w:val="single"/>
        </w:rPr>
        <w:t xml:space="preserve">—</w:t>
      </w:r>
      <w:r>
        <w:rPr>
          <w:u w:val="single"/>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0" w:after="0" w:line="408" w:lineRule="exact"/>
        <w:ind w:left="0" w:right="0" w:firstLine="576"/>
        <w:jc w:val="left"/>
      </w:pPr>
      <w:r>
        <w:rPr>
          <w:u w:val="single"/>
        </w:rPr>
        <w:t xml:space="preserve">(31) $150,000 of the driver licensing technology support account</w:t>
      </w:r>
      <w:r>
        <w:rPr>
          <w:rFonts w:ascii="Times New Roman" w:hAnsi="Times New Roman"/>
          <w:u w:val="single"/>
        </w:rPr>
        <w:t xml:space="preserve">—</w:t>
      </w:r>
      <w:r>
        <w:rPr>
          <w:u w:val="single"/>
        </w:rPr>
        <w:t xml:space="preserve">state appropriation is provided solely for the implementation of chapter . . . (Second Substitute Senate Bill No. 6189), Laws of 2018 (suspended or revoked driver's license provisions). If chapter . . . (Second Substitute Senate Bill No. 6189), Laws of 2018 is not enacted by June 30, 2018,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$57,137,000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$4,131,000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$33,621,000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w:t>
      </w:r>
      <w:r>
        <w:t>((</w:t>
      </w:r>
      <w:r>
        <w:rPr>
          <w:strike/>
        </w:rPr>
        <w:t xml:space="preserve">of this act</w:t>
      </w:r>
      <w:r>
        <w:t>))</w:t>
      </w:r>
      <w:r>
        <w:rPr>
          <w:u w:val="single"/>
        </w:rPr>
        <w:t xml:space="preserve">, chapter 313, Laws of 2017</w:t>
      </w:r>
      <w:r>
        <w:rPr/>
        <w:t xml:space="preserve">.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u w:val="single"/>
        </w:rPr>
        <w:t xml:space="preserve">(9) $5,583,000 of the Alaskan Way viaduct replacement project account</w:t>
      </w:r>
      <w:r>
        <w:rPr>
          <w:rFonts w:ascii="Times New Roman" w:hAnsi="Times New Roman"/>
          <w:u w:val="single"/>
        </w:rPr>
        <w:t xml:space="preserve">—</w:t>
      </w:r>
      <w:r>
        <w:rPr>
          <w:u w:val="singl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u w:val="single"/>
        </w:rPr>
        <w:t xml:space="preserve">(10) $1,849,000 of the Alaskan Way viaduct replacement project account</w:t>
      </w:r>
      <w:r>
        <w:rPr>
          <w:rFonts w:ascii="Times New Roman" w:hAnsi="Times New Roman"/>
          <w:u w:val="single"/>
        </w:rPr>
        <w:t xml:space="preserve">—</w:t>
      </w:r>
      <w:r>
        <w:rPr>
          <w:u w:val="single"/>
        </w:rPr>
        <w:t xml:space="preserve">state appropriation is provided solely for the costs associated with the sale of transponders for the opening of the new state route number 99 tunnel toll facility in Seattle. 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$87,566,000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$93,627,000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$29,406,000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$7,295,000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$14,321,000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$2,637,000</w:t>
      </w:r>
      <w:r>
        <w:t>))</w:t>
      </w:r>
      <w:r>
        <w:rPr/>
        <w:t xml:space="preserve"> </w:t>
      </w:r>
      <w:r>
        <w:rPr>
          <w:u w:val="single"/>
        </w:rPr>
        <w:t xml:space="preserve">$3,122,000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$257,000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$535,000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$2,155,000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The department of transportation must apply to the department of ecology for grants funded by the Volkswagen "clean diesel" marketing, sales practice, and products liability litigation settlement. The department must apply for funding for electric vehicle charging station infrastructure projects. The department of ecology must work with the department of transportation to select projects for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$452,451,000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$468,113,000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w:t>
      </w:r>
      <w:r>
        <w:t>((</w:t>
      </w:r>
      <w:r>
        <w:rPr>
          <w:strike/>
        </w:rPr>
        <w:t xml:space="preserve">$250,000</w:t>
      </w:r>
      <w:r>
        <w:t>))</w:t>
      </w:r>
      <w:r>
        <w:rPr/>
        <w:t xml:space="preserve"> </w:t>
      </w:r>
      <w:r>
        <w:rPr>
          <w:u w:val="single"/>
        </w:rPr>
        <w:t xml:space="preserve">$631,000</w:t>
      </w:r>
      <w:r>
        <w:rPr/>
        <w:t xml:space="preserve">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w:t>
      </w:r>
      <w:r>
        <w:rPr>
          <w:u w:val="single"/>
        </w:rPr>
        <w:t xml:space="preserve">$381,000 of the amount provided in this subsection is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w:t>
      </w:r>
      <w:r>
        <w:rPr>
          <w:u w:val="single"/>
        </w:rPr>
        <w:t xml:space="preserve">(a)</w:t>
      </w:r>
      <w:r>
        <w:rPr/>
        <w:t xml:space="preserve">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u w:val="single"/>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$34,372,000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$37,157,000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u w:val="single"/>
        </w:rPr>
        <w:t xml:space="preserve">(3) From the revenues generated by the five dollar per studded tire fee under RCW 46.37.427, $250,000 of the motor vehicle account</w:t>
      </w:r>
      <w:r>
        <w:rPr>
          <w:rFonts w:ascii="Times New Roman" w:hAnsi="Times New Roman"/>
          <w:u w:val="single"/>
        </w:rPr>
        <w:t xml:space="preserve">—</w:t>
      </w:r>
      <w:r>
        <w:rPr>
          <w:u w:val="single"/>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two-year pilot must begin by September 1, 2018. By June 30, 2019, the department shall provide a report to the transportation committees of the legislature on the outcomes of the pilot public information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$26,901,000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$70,303,000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$100,000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6195), Laws of 2018 (transportation projects of statewide significance). If chapter . . . (Substitute Senate Bill No. 6195), Laws of 2018 is not enacted by June 30, 2018, the amount provided in this subsection lapses.</w:t>
      </w:r>
    </w:p>
    <w:p>
      <w:pPr>
        <w:spacing w:before="0" w:after="0" w:line="408" w:lineRule="exact"/>
        <w:ind w:left="0" w:right="0" w:firstLine="576"/>
        <w:jc w:val="left"/>
      </w:pPr>
      <w:r>
        <w:rPr>
          <w:u w:val="single"/>
        </w:rPr>
        <w:t xml:space="preserve">(4) $181,000 of the motor vehicle account</w:t>
      </w:r>
      <w:r>
        <w:rPr>
          <w:rFonts w:ascii="Times New Roman" w:hAnsi="Times New Roman"/>
          <w:u w:val="single"/>
        </w:rPr>
        <w:t xml:space="preserve">—</w:t>
      </w:r>
      <w:r>
        <w:rPr>
          <w:u w:val="single"/>
        </w:rPr>
        <w:t xml:space="preserve">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(5)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(6)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 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(7) Within existing resources, the department shall meet with local stakeholders in south Pierce county to discuss potential solutions to traffic congestion; emergency management concerns regarding routes away from natural disasters and around incidents similar to the train derailment that occurred on December 18th,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$74,806,000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$76,729,000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$101,786,000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$97,867,000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$236,204,000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$24,107,000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Public Transportation Program (V). </w:t>
      </w:r>
      <w:r>
        <w:rPr>
          <w:u w:val="single"/>
        </w:rPr>
        <w:t xml:space="preserve">Of the amounts provided in this subsection, $757,000 of the regional mobility grant program account</w:t>
      </w:r>
      <w:r>
        <w:rPr>
          <w:rFonts w:ascii="Times New Roman" w:hAnsi="Times New Roman"/>
          <w:u w:val="single"/>
        </w:rPr>
        <w:t xml:space="preserve">—</w:t>
      </w:r>
      <w:r>
        <w:rPr>
          <w:u w:val="single"/>
        </w:rPr>
        <w:t xml:space="preserve">state appropriation is reappropriated solely for the Kitsap Transit, SR 305 Interchange Improvements at Suquamish Way Park and Ride (Project 20130101.)</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w:t>
      </w:r>
      <w:r>
        <w:t>((</w:t>
      </w:r>
      <w:r>
        <w:rPr>
          <w:strike/>
        </w:rPr>
        <w:t xml:space="preserve">$5,920,000</w:t>
      </w:r>
      <w:r>
        <w:t>))</w:t>
      </w:r>
      <w:r>
        <w:rPr/>
        <w:t xml:space="preserve"> </w:t>
      </w:r>
      <w:r>
        <w:rPr>
          <w:u w:val="single"/>
        </w:rPr>
        <w:t xml:space="preserve">$6,920,000</w:t>
      </w:r>
      <w:r>
        <w:rPr/>
        <w:t xml:space="preserve">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r>
        <w:rPr>
          <w:u w:val="single"/>
        </w:rPr>
        <w:t xml:space="preserve">; and</w:t>
      </w:r>
    </w:p>
    <w:p>
      <w:pPr>
        <w:spacing w:before="0" w:after="0" w:line="408" w:lineRule="exact"/>
        <w:ind w:left="0" w:right="0" w:firstLine="576"/>
        <w:jc w:val="left"/>
      </w:pPr>
      <w:r>
        <w:rPr>
          <w:u w:val="single"/>
        </w:rPr>
        <w:t xml:space="preserve">(b) $1,000,000 of the multimodal transportation account</w:t>
      </w:r>
      <w:r>
        <w:rPr>
          <w:rFonts w:ascii="Times New Roman" w:hAnsi="Times New Roman"/>
          <w:u w:val="single"/>
        </w:rPr>
        <w:t xml:space="preserve">—</w:t>
      </w:r>
      <w:r>
        <w:rPr>
          <w:u w:val="single"/>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u w:val="single"/>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u w:val="single"/>
        </w:rPr>
        <w:t xml:space="preserve">(ii) The department shall report to the transportation committees of the legislature on the impact of the program by June 30, 2019, and may adopt rules to administer the program</w:t>
      </w:r>
      <w:r>
        <w:rPr/>
        <w:t xml:space="preserve">.</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The department of transportation must apply to the department of ecology for grants funded by the Volkswagen "clean diesel" marketing, sales practice, and products liability litigation settlement. The department must apply for funding for projects that electrify and reduce air emissions from public-sector transit buses. The department must work with the department of ecology to select projects for funding.</w:t>
      </w:r>
    </w:p>
    <w:p>
      <w:pPr>
        <w:spacing w:before="0" w:after="0" w:line="408" w:lineRule="exact"/>
        <w:ind w:left="0" w:right="0" w:firstLine="576"/>
        <w:jc w:val="left"/>
      </w:pPr>
      <w:r>
        <w:rPr>
          <w:u w:val="single"/>
        </w:rPr>
        <w:t xml:space="preserve">(14) $750,000 of the multimodal transportation account</w:t>
      </w:r>
      <w:r>
        <w:rPr>
          <w:rFonts w:ascii="Times New Roman" w:hAnsi="Times New Roman"/>
          <w:u w:val="single"/>
        </w:rPr>
        <w:t xml:space="preserve">—</w:t>
      </w:r>
      <w:r>
        <w:rPr>
          <w:u w:val="single"/>
        </w:rPr>
        <w:t xml:space="preserve">state appropriation is provided solely for the Intercity Transit Dash shuttle program.</w:t>
      </w:r>
    </w:p>
    <w:p>
      <w:pPr>
        <w:spacing w:before="0" w:after="0" w:line="408" w:lineRule="exact"/>
        <w:ind w:left="0" w:right="0" w:firstLine="576"/>
        <w:jc w:val="left"/>
      </w:pPr>
      <w:r>
        <w:rPr>
          <w:u w:val="single"/>
        </w:rPr>
        <w:t xml:space="preserve">(15) It is the intent of the legislature to provide up to $1,000,000 of multimodal transportation account</w:t>
      </w:r>
      <w:r>
        <w:rPr>
          <w:rFonts w:ascii="Times New Roman" w:hAnsi="Times New Roman"/>
          <w:u w:val="single"/>
        </w:rPr>
        <w:t xml:space="preserve">—</w:t>
      </w:r>
      <w:r>
        <w:rPr>
          <w:u w:val="single"/>
        </w:rPr>
        <w:t xml:space="preserve">state funds as matching funds in the 2019-21 fiscal biennium to a local government entity awarded any 2018 Advanced Transportation and Congestion Management Technologies Deployment Program (ATCMDP) federal grant funds. An ATCMDP grant is anticipated for a coalition of cities in the vicinity of the I-405 and state route 167 corridors to advance a system of flexibly scheduled, electric and automated vanpools and carpools designed to reduce commute peak traffic, accidents and vehicle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$510,614,000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tabs>
          <w:tab w:val="right" w:leader="none" w:pos="9936"/>
        </w:tabs>
        <w:ind w:left="0" w:right="0" w:firstLine="1440"/>
      </w:pPr>
      <w:r>
        <w:tab/>
      </w:r>
      <w:r>
        <w:rPr>
          <w:u w:val="single"/>
        </w:rPr>
        <w:t xml:space="preserve">$519,478,000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shall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$80,518,000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$3,646,000</w:t>
      </w:r>
    </w:p>
    <w:p>
      <w:pPr>
        <w:tabs>
          <w:tab w:val="right" w:leader="dot" w:pos="9936"/>
        </w:tabs>
        <w:ind w:left="0" w:right="0" w:firstLine="1440"/>
      </w:pPr>
      <w:r>
        <w:rPr/>
        <w:t xml:space="preserve">TOTAL APPROPRIATION</w:t>
      </w:r>
      <w:r>
        <w:tab/>
      </w:r>
      <w:r>
        <w:rPr>
          <w:strike/>
        </w:rPr>
        <w:t xml:space="preserve">$80,192,000</w:t>
      </w:r>
    </w:p>
    <w:p>
      <w:pPr>
        <w:tabs>
          <w:tab w:val="right" w:leader="none" w:pos="9936"/>
        </w:tabs>
        <w:ind w:left="0" w:right="0" w:firstLine="1440"/>
      </w:pPr>
      <w:r>
        <w:tab/>
      </w:r>
      <w:r>
        <w:rPr>
          <w:u w:val="single"/>
        </w:rPr>
        <w:t xml:space="preserve">$84,164,000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 $3,600,000 of the multimodal transportation account</w:t>
      </w:r>
      <w:r>
        <w:rPr>
          <w:rFonts w:ascii="Times New Roman" w:hAnsi="Times New Roman"/>
          <w:u w:val="single"/>
        </w:rPr>
        <w:t xml:space="preserve">—</w:t>
      </w:r>
      <w:r>
        <w:rPr>
          <w:u w:val="single"/>
        </w:rPr>
        <w:t xml:space="preserve">local appropriation is provided solely for a consultant business case analysis of ultra high-speed ground transportation. The business case analysis must build on the results of the 2017 Washington state ultra high-speed ground transportation feasibility study.</w:t>
      </w:r>
      <w:r>
        <w:rPr>
          <w:u w:val="single"/>
        </w:rPr>
        <w:t xml:space="preserve"> The department shall provide a report of its findings to the governor and transportation committees of the legislature by June 30, 2019.</w:t>
      </w:r>
    </w:p>
    <w:p>
      <w:pPr>
        <w:spacing w:before="0" w:after="0" w:line="408" w:lineRule="exact"/>
        <w:ind w:left="0" w:right="0" w:firstLine="576"/>
        <w:jc w:val="left"/>
      </w:pPr>
      <w:r>
        <w:rPr>
          <w:u w:val="single"/>
        </w:rPr>
        <w:t xml:space="preserve">(3) Within existing resources, the department shall convene a work group on the electrification of rail lines in Washington state. The work group shall be comprised of, but not limited to, railroad owners and operators, rail electrification experts, and financial experts. The work group shall:</w:t>
      </w:r>
    </w:p>
    <w:p>
      <w:pPr>
        <w:spacing w:before="0" w:after="0" w:line="408" w:lineRule="exact"/>
        <w:ind w:left="0" w:right="0" w:firstLine="576"/>
        <w:jc w:val="left"/>
      </w:pPr>
      <w:r>
        <w:rPr>
          <w:u w:val="single"/>
        </w:rPr>
        <w:t xml:space="preserve">(a) Investigate the cost of electrification for freight and passenger rail;</w:t>
      </w:r>
    </w:p>
    <w:p>
      <w:pPr>
        <w:spacing w:before="0" w:after="0" w:line="408" w:lineRule="exact"/>
        <w:ind w:left="0" w:right="0" w:firstLine="576"/>
        <w:jc w:val="left"/>
      </w:pPr>
      <w:r>
        <w:rPr>
          <w:u w:val="single"/>
        </w:rPr>
        <w:t xml:space="preserve">(b) Review the costs and benefits associated with electrification on the mainline north-south and east-west routes in Washington;</w:t>
      </w:r>
    </w:p>
    <w:p>
      <w:pPr>
        <w:spacing w:before="0" w:after="0" w:line="408" w:lineRule="exact"/>
        <w:ind w:left="0" w:right="0" w:firstLine="576"/>
        <w:jc w:val="left"/>
      </w:pPr>
      <w:r>
        <w:rPr>
          <w:u w:val="single"/>
        </w:rPr>
        <w:t xml:space="preserve">(c) Determine whether a market business case may exist for electrification investments; and</w:t>
      </w:r>
    </w:p>
    <w:p>
      <w:pPr>
        <w:spacing w:before="0" w:after="0" w:line="408" w:lineRule="exact"/>
        <w:ind w:left="0" w:right="0" w:firstLine="576"/>
        <w:jc w:val="left"/>
      </w:pPr>
      <w:r>
        <w:rPr>
          <w:u w:val="single"/>
        </w:rPr>
        <w:t xml:space="preserve">(d) Review potential funding sources and mechanisms.</w:t>
      </w:r>
    </w:p>
    <w:p>
      <w:pPr>
        <w:spacing w:before="0" w:after="0" w:line="408" w:lineRule="exact"/>
        <w:ind w:left="0" w:right="0" w:firstLine="576"/>
        <w:jc w:val="left"/>
      </w:pPr>
      <w:r>
        <w:rPr>
          <w:u w:val="single"/>
        </w:rPr>
        <w:t xml:space="preserve">The department shall provide a report of its study findings to the governor and transportation committees of the legislature by June 30, 2019.</w:t>
      </w:r>
    </w:p>
    <w:p>
      <w:pPr>
        <w:spacing w:before="0" w:after="0" w:line="408" w:lineRule="exact"/>
        <w:ind w:left="0" w:right="0" w:firstLine="576"/>
        <w:jc w:val="left"/>
      </w:pPr>
      <w:r>
        <w:rPr>
          <w:u w:val="single"/>
        </w:rPr>
        <w:t xml:space="preserve">(4) $250,000 of the multimodal transportation account</w:t>
      </w:r>
      <w:r>
        <w:rPr>
          <w:rFonts w:ascii="Times New Roman" w:hAnsi="Times New Roman"/>
          <w:u w:val="single"/>
        </w:rPr>
        <w:t xml:space="preserve">—</w:t>
      </w:r>
      <w:r>
        <w:rPr>
          <w:u w:val="single"/>
        </w:rPr>
        <w:t xml:space="preserve">state appropriation is provided solely for the department to conduct a study of the feasibility of an east-west intercity passenger rail system. The study must include the following elements:</w:t>
      </w:r>
    </w:p>
    <w:p>
      <w:pPr>
        <w:spacing w:before="0" w:after="0" w:line="408" w:lineRule="exact"/>
        <w:ind w:left="0" w:right="0" w:firstLine="576"/>
        <w:jc w:val="left"/>
      </w:pPr>
      <w:r>
        <w:rPr>
          <w:u w:val="single"/>
        </w:rPr>
        <w:t xml:space="preserve">(a) Projections of potential ridership;</w:t>
      </w:r>
    </w:p>
    <w:p>
      <w:pPr>
        <w:spacing w:before="0" w:after="0" w:line="408" w:lineRule="exact"/>
        <w:ind w:left="0" w:right="0" w:firstLine="576"/>
        <w:jc w:val="left"/>
      </w:pPr>
      <w:r>
        <w:rPr>
          <w:u w:val="single"/>
        </w:rPr>
        <w:t xml:space="preserve">(b) Review of relevant planning studies;</w:t>
      </w:r>
    </w:p>
    <w:p>
      <w:pPr>
        <w:spacing w:before="0" w:after="0" w:line="408" w:lineRule="exact"/>
        <w:ind w:left="0" w:right="0" w:firstLine="576"/>
        <w:jc w:val="left"/>
      </w:pPr>
      <w:r>
        <w:rPr>
          <w:u w:val="single"/>
        </w:rPr>
        <w:t xml:space="preserve">(c) Establishment of an advisory group and associated meetings;</w:t>
      </w:r>
    </w:p>
    <w:p>
      <w:pPr>
        <w:spacing w:before="0" w:after="0" w:line="408" w:lineRule="exact"/>
        <w:ind w:left="0" w:right="0" w:firstLine="576"/>
        <w:jc w:val="left"/>
      </w:pPr>
      <w:r>
        <w:rPr>
          <w:u w:val="single"/>
        </w:rPr>
        <w:t xml:space="preserve">(d) Development of a Stampede Pass corridor alignment to maximize ridership, revenue, and rationale, considering service to population centers: Auburn, Cle Elum, Yakima, Tri-Cities; Ellensburg &amp; Toppenish;</w:t>
      </w:r>
    </w:p>
    <w:p>
      <w:pPr>
        <w:spacing w:before="0" w:after="0" w:line="408" w:lineRule="exact"/>
        <w:ind w:left="0" w:right="0" w:firstLine="576"/>
        <w:jc w:val="left"/>
      </w:pPr>
      <w:r>
        <w:rPr>
          <w:u w:val="single"/>
        </w:rPr>
        <w:t xml:space="preserve">(e) Assessment of current infrastructure conditions, including station stop locations;</w:t>
      </w:r>
    </w:p>
    <w:p>
      <w:pPr>
        <w:spacing w:before="0" w:after="0" w:line="408" w:lineRule="exact"/>
        <w:ind w:left="0" w:right="0" w:firstLine="576"/>
        <w:jc w:val="left"/>
      </w:pPr>
      <w:r>
        <w:rPr>
          <w:u w:val="single"/>
        </w:rPr>
        <w:t xml:space="preserve">(f) Identification of equipment needs;</w:t>
      </w:r>
    </w:p>
    <w:p>
      <w:pPr>
        <w:spacing w:before="0" w:after="0" w:line="408" w:lineRule="exact"/>
        <w:ind w:left="0" w:right="0" w:firstLine="576"/>
        <w:jc w:val="left"/>
      </w:pPr>
      <w:r>
        <w:rPr>
          <w:u w:val="single"/>
        </w:rPr>
        <w:t xml:space="preserve">(g) Identification of operator options; and</w:t>
      </w:r>
    </w:p>
    <w:p>
      <w:pPr>
        <w:spacing w:before="0" w:after="0" w:line="408" w:lineRule="exact"/>
        <w:ind w:left="0" w:right="0" w:firstLine="576"/>
        <w:jc w:val="left"/>
      </w:pPr>
      <w:r>
        <w:rPr>
          <w:u w:val="single"/>
        </w:rPr>
        <w:t xml:space="preserve">(h) Interviews with stakeholders.</w:t>
      </w:r>
    </w:p>
    <w:p>
      <w:pPr>
        <w:spacing w:before="0" w:after="0" w:line="408" w:lineRule="exact"/>
        <w:ind w:left="0" w:right="0" w:firstLine="576"/>
        <w:jc w:val="left"/>
      </w:pPr>
      <w:r>
        <w:rPr>
          <w:u w:val="single"/>
        </w:rPr>
        <w:t xml:space="preserve">A report of the study findings and recommendations is due to the transportation committees of the legislature by January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tabs>
          <w:tab w:val="right" w:leader="none" w:pos="9936"/>
        </w:tabs>
        <w:ind w:left="0" w:right="0" w:firstLine="1440"/>
      </w:pPr>
      <w:r>
        <w:tab/>
      </w:r>
      <w:r>
        <w:rPr>
          <w:u w:val="single"/>
        </w:rPr>
        <w:t xml:space="preserve">$14,064,000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tabs>
          <w:tab w:val="right" w:leader="none" w:pos="9936"/>
        </w:tabs>
        <w:ind w:left="0" w:right="0" w:firstLine="1440"/>
      </w:pPr>
      <w:r>
        <w:tab/>
      </w:r>
      <w:r>
        <w:rPr>
          <w:u w:val="single"/>
        </w:rPr>
        <w:t xml:space="preserve">$51,360,000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Transportation Partnership Account</w:t>
      </w:r>
      <w:r>
        <w:rPr>
          <w:rFonts w:ascii="Times New Roman" w:hAnsi="Times New Roman"/>
          <w:u w:val="single"/>
        </w:rPr>
        <w:t xml:space="preserve">—</w:t>
      </w:r>
      <w:r>
        <w:rPr>
          <w:u w:val="single"/>
        </w:rPr>
        <w:t xml:space="preserve">State Appropriation</w:t>
      </w:r>
      <w:r>
        <w:tab/>
      </w:r>
      <w:r>
        <w:rPr>
          <w:u w:val="single"/>
        </w:rPr>
        <w:t xml:space="preserve">$17,000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$21,051,000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$31,138,000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$11,751,000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(3)(a) $3,400,000 of the motor vehicle account</w:t>
      </w:r>
      <w:r>
        <w:rPr>
          <w:rFonts w:ascii="Times New Roman" w:hAnsi="Times New Roman"/>
          <w:u w:val="single"/>
        </w:rPr>
        <w:t xml:space="preserve">—</w:t>
      </w:r>
      <w:r>
        <w:rPr>
          <w:u w:val="single"/>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w:t>
      </w:r>
    </w:p>
    <w:p>
      <w:pPr>
        <w:spacing w:before="0" w:after="0" w:line="408" w:lineRule="exact"/>
        <w:ind w:left="0" w:right="0" w:firstLine="576"/>
        <w:jc w:val="left"/>
      </w:pPr>
      <w:r>
        <w:rPr>
          <w:u w:val="single"/>
        </w:rPr>
        <w:t xml:space="preserve">(i) Any financing contract issued pursuant to chapter 39.94 RCW; and</w:t>
      </w:r>
    </w:p>
    <w:p>
      <w:pPr>
        <w:spacing w:before="0" w:after="0" w:line="408" w:lineRule="exact"/>
        <w:ind w:left="0" w:right="0" w:firstLine="576"/>
        <w:jc w:val="left"/>
      </w:pPr>
      <w:r>
        <w:rPr>
          <w:u w:val="single"/>
        </w:rPr>
        <w:t xml:space="preserve">(ii) Seven hundred thousand dollars, which represents the department's contribution for this renovation project of fourteen million dollars divided over twenty years.</w:t>
      </w:r>
    </w:p>
    <w:p>
      <w:pPr>
        <w:spacing w:before="0" w:after="0" w:line="408" w:lineRule="exact"/>
        <w:ind w:left="0" w:right="0" w:firstLine="576"/>
        <w:jc w:val="left"/>
      </w:pPr>
      <w:r>
        <w:rPr>
          <w:u w:val="single"/>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u w:val="single"/>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$689,745,000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$74,517,000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$49,430,000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$51,457,000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$3,258,000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$2,487,176,000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w:t>
      </w:r>
      <w:r>
        <w:t>))</w:t>
      </w:r>
      <w:r>
        <w:rPr/>
        <w:t xml:space="preserve"> </w:t>
      </w:r>
      <w:r>
        <w:rPr>
          <w:u w:val="single"/>
        </w:rPr>
        <w:t xml:space="preserve">2018</w:t>
      </w:r>
      <w:r>
        <w:rPr/>
        <w:t xml:space="preserve">-1 as developed </w:t>
      </w:r>
      <w:r>
        <w:t>((</w:t>
      </w:r>
      <w:r>
        <w:rPr>
          <w:strike/>
        </w:rPr>
        <w:t xml:space="preserve">April 20, 2017</w:t>
      </w:r>
      <w:r>
        <w:t>))</w:t>
      </w:r>
      <w:r>
        <w:rPr/>
        <w:t xml:space="preserve"> </w:t>
      </w:r>
      <w:r>
        <w:rPr>
          <w:u w:val="single"/>
        </w:rPr>
        <w:t xml:space="preserve">February 19, 2018</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w:t>
      </w:r>
      <w:r>
        <w:t>))</w:t>
      </w:r>
      <w:r>
        <w:rPr/>
        <w:t xml:space="preserve"> </w:t>
      </w:r>
      <w:r>
        <w:rPr>
          <w:u w:val="single"/>
        </w:rPr>
        <w:t xml:space="preserve">2018</w:t>
      </w:r>
      <w:r>
        <w:rPr/>
        <w:t xml:space="preserve">-1 as developed </w:t>
      </w:r>
      <w:r>
        <w:t>((</w:t>
      </w:r>
      <w:r>
        <w:rPr>
          <w:strike/>
        </w:rPr>
        <w:t xml:space="preserve">April 20, 2017</w:t>
      </w:r>
      <w:r>
        <w:t>))</w:t>
      </w:r>
      <w:r>
        <w:rPr/>
        <w:t xml:space="preserve"> </w:t>
      </w:r>
      <w:r>
        <w:rPr>
          <w:u w:val="single"/>
        </w:rPr>
        <w:t xml:space="preserve">February 19,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w:t>
      </w:r>
      <w:r>
        <w:rPr>
          <w:u w:val="single"/>
        </w:rPr>
        <w:t xml:space="preserve">2018</w:t>
      </w:r>
      <w:r>
        <w:rPr/>
        <w:t xml:space="preserve"> funds transferred using this subsection as part of the department's </w:t>
      </w:r>
      <w:r>
        <w:t>((</w:t>
      </w:r>
      <w:r>
        <w:rPr>
          <w:strike/>
        </w:rPr>
        <w:t xml:space="preserve">2018</w:t>
      </w:r>
      <w:r>
        <w:t>))</w:t>
      </w:r>
      <w:r>
        <w:rPr/>
        <w:t xml:space="preserve"> </w:t>
      </w:r>
      <w:r>
        <w:rPr>
          <w:u w:val="single"/>
        </w:rPr>
        <w:t xml:space="preserve">2019</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$314,696,000</w:t>
      </w:r>
      <w:r>
        <w:rPr/>
        <w:t xml:space="preserve"> in proceeds from the sale of bonds authorized in RCW 47.10.889.</w:t>
      </w:r>
    </w:p>
    <w:p>
      <w:pPr>
        <w:spacing w:before="0" w:after="0" w:line="408" w:lineRule="exact"/>
        <w:ind w:left="0" w:right="0" w:firstLine="576"/>
        <w:jc w:val="left"/>
      </w:pPr>
      <w:r>
        <w:rPr/>
        <w:t xml:space="preserve">(6) The </w:t>
      </w:r>
      <w:r>
        <w:t>((</w:t>
      </w:r>
      <w:r>
        <w:rPr>
          <w:strike/>
        </w:rPr>
        <w:t xml:space="preserve">transportation 2003</w:t>
      </w:r>
      <w:r>
        <w:t>))</w:t>
      </w:r>
      <w:r>
        <w:rPr/>
        <w:t xml:space="preserve"> </w:t>
      </w:r>
      <w:r>
        <w:rPr>
          <w:u w:val="single"/>
        </w:rPr>
        <w:t xml:space="preserve">motor vehicle</w:t>
      </w:r>
      <w:r>
        <w:rPr/>
        <w:t xml:space="preserve"> account </w:t>
      </w:r>
      <w:r>
        <w:t>((</w:t>
      </w:r>
      <w:r>
        <w:rPr>
          <w:strike/>
        </w:rPr>
        <w:t xml:space="preserve">(nickel account)</w:t>
      </w:r>
      <w:r>
        <w: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$73,433,000</w:t>
      </w:r>
      <w:r>
        <w:rPr/>
        <w:t xml:space="preserve"> in proceeds from the sale of bonds authorized in RCW </w:t>
      </w:r>
      <w:r>
        <w:t>((</w:t>
      </w:r>
      <w:r>
        <w:rPr>
          <w:strike/>
        </w:rPr>
        <w:t xml:space="preserve">47.10.861</w:t>
      </w:r>
      <w:r>
        <w:t>))</w:t>
      </w:r>
      <w:r>
        <w:rPr/>
        <w:t xml:space="preserve"> </w:t>
      </w:r>
      <w:r>
        <w:rPr>
          <w:u w:val="single"/>
        </w:rPr>
        <w:t xml:space="preserve">47.10.843</w:t>
      </w:r>
      <w:r>
        <w:rPr/>
        <w:t xml:space="preserve">.</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$475,763,000</w:t>
      </w:r>
      <w:r>
        <w:rPr/>
        <w:t xml:space="preserve"> in proceeds from the sale of bonds authorized in RCW 47.10.873. Of this amount, </w:t>
      </w:r>
      <w:r>
        <w:t>((</w:t>
      </w:r>
      <w:r>
        <w:rPr>
          <w:strike/>
        </w:rPr>
        <w:t xml:space="preserve">$122,046,000</w:t>
      </w:r>
      <w:r>
        <w:t>))</w:t>
      </w:r>
      <w:r>
        <w:rPr/>
        <w:t xml:space="preserve"> </w:t>
      </w:r>
      <w:r>
        <w:rPr>
          <w:u w:val="single"/>
        </w:rPr>
        <w:t xml:space="preserve">$122,047,000</w:t>
      </w:r>
      <w:r>
        <w:rPr/>
        <w:t xml:space="preserve"> must be transferred to the Alaskan Way viaduct replacement project account.</w:t>
      </w:r>
    </w:p>
    <w:p>
      <w:pPr>
        <w:spacing w:before="0" w:after="0" w:line="408" w:lineRule="exact"/>
        <w:ind w:left="0" w:right="0" w:firstLine="576"/>
        <w:jc w:val="left"/>
      </w:pPr>
      <w:r>
        <w:rPr/>
        <w:t xml:space="preserve">(8) </w:t>
      </w:r>
      <w:r>
        <w:t>((</w:t>
      </w:r>
      <w:r>
        <w:rPr>
          <w:strike/>
        </w:rPr>
        <w:t xml:space="preserve">$159,407,000</w:t>
      </w:r>
      <w:r>
        <w:t>))</w:t>
      </w:r>
      <w:r>
        <w:rPr/>
        <w:t xml:space="preserve"> </w:t>
      </w:r>
      <w:r>
        <w:rPr>
          <w:u w:val="single"/>
        </w:rPr>
        <w:t xml:space="preserve">The special category C account</w:t>
      </w:r>
      <w:r>
        <w:rPr>
          <w:rFonts w:ascii="Times New Roman" w:hAnsi="Times New Roman"/>
          <w:u w:val="single"/>
        </w:rPr>
        <w:t xml:space="preserve">—</w:t>
      </w:r>
      <w:r>
        <w:rPr>
          <w:u w:val="single"/>
        </w:rPr>
        <w:t xml:space="preserve">state appropriation includes up to $705,000 in proceeds from the sale of bonds authorized in RCW 47.10.801.</w:t>
      </w:r>
    </w:p>
    <w:p>
      <w:pPr>
        <w:spacing w:before="0" w:after="0" w:line="408" w:lineRule="exact"/>
        <w:ind w:left="0" w:right="0" w:firstLine="576"/>
        <w:jc w:val="left"/>
      </w:pPr>
      <w:r>
        <w:rPr>
          <w:u w:val="single"/>
        </w:rPr>
        <w:t xml:space="preserve">(9)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(12)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$5,744,000</w:t>
      </w:r>
      <w:r>
        <w:rPr/>
        <w:t xml:space="preserve"> of the transportation 2003 account (nickel account)</w:t>
      </w:r>
      <w:r>
        <w:rPr>
          <w:rFonts w:ascii="Times New Roman" w:hAnsi="Times New Roman"/>
        </w:rPr>
        <w:t xml:space="preserve">—</w:t>
      </w:r>
      <w:r>
        <w:rPr/>
        <w:t xml:space="preserve">state appropriation, </w:t>
      </w:r>
      <w:r>
        <w:rPr>
          <w:u w:val="single"/>
        </w:rPr>
        <w:t xml:space="preserve">$215,000 of the motor vehicle account</w:t>
      </w:r>
      <w:r>
        <w:rPr>
          <w:rFonts w:ascii="Times New Roman" w:hAnsi="Times New Roman"/>
          <w:u w:val="single"/>
        </w:rPr>
        <w:t xml:space="preserve">—</w:t>
      </w:r>
      <w:r>
        <w:rPr>
          <w:u w:val="single"/>
        </w:rPr>
        <w:t xml:space="preserve">federal appropriation,</w:t>
      </w:r>
      <w:r>
        <w:rPr/>
        <w:t xml:space="preserve"> and </w:t>
      </w:r>
      <w:r>
        <w:t>((</w:t>
      </w:r>
      <w:r>
        <w:rPr>
          <w:strike/>
        </w:rPr>
        <w:t xml:space="preserve">$146,000</w:t>
      </w:r>
      <w:r>
        <w:t>))</w:t>
      </w:r>
      <w:r>
        <w:rPr/>
        <w:t xml:space="preserve"> </w:t>
      </w:r>
      <w:r>
        <w:rPr>
          <w:u w:val="single"/>
        </w:rPr>
        <w:t xml:space="preserve">$6,000,000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(13)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 $1,500,000</w:t>
      </w:r>
      <w:r>
        <w:t>))</w:t>
      </w:r>
      <w:r>
        <w:rPr/>
        <w:t xml:space="preserve"> </w:t>
      </w:r>
      <w:r>
        <w:rPr>
          <w:u w:val="single"/>
        </w:rPr>
        <w:t xml:space="preserve">(14) $4,960,000</w:t>
      </w:r>
      <w:r>
        <w:rPr/>
        <w:t xml:space="preserve">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w:t>
      </w:r>
      <w:r>
        <w:t>((</w:t>
      </w:r>
      <w:r>
        <w:rPr>
          <w:strike/>
        </w:rPr>
        <w:t xml:space="preserve">is</w:t>
      </w:r>
      <w:r>
        <w:t>))</w:t>
      </w:r>
      <w:r>
        <w:rPr>
          <w:u w:val="single"/>
        </w:rPr>
        <w:t xml:space="preserve">, $12,296,000 of the motor vehicle account</w:t>
      </w:r>
      <w:r>
        <w:rPr>
          <w:rFonts w:ascii="Times New Roman" w:hAnsi="Times New Roman"/>
          <w:u w:val="single"/>
        </w:rPr>
        <w:t xml:space="preserve">—</w:t>
      </w:r>
      <w:r>
        <w:rPr>
          <w:u w:val="single"/>
        </w:rPr>
        <w:t xml:space="preserve">federal appropriation, and $232,000 of the motor vehicle account</w:t>
      </w:r>
      <w:r>
        <w:rPr>
          <w:rFonts w:ascii="Times New Roman" w:hAnsi="Times New Roman"/>
          <w:u w:val="single"/>
        </w:rPr>
        <w:t xml:space="preserve">—</w:t>
      </w:r>
      <w:r>
        <w:rPr>
          <w:u w:val="single"/>
        </w:rPr>
        <w:t xml:space="preserve">local appropriation are</w:t>
      </w:r>
      <w:r>
        <w:rPr/>
        <w:t xml:space="preserv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2019</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w:t>
      </w:r>
      <w:r>
        <w:t>((</w:t>
      </w:r>
      <w:r>
        <w:rPr>
          <w:strike/>
        </w:rPr>
        <w:t xml:space="preserve">$93,500,000</w:t>
      </w:r>
      <w:r>
        <w:t>))</w:t>
      </w:r>
      <w:r>
        <w:rPr/>
        <w:t xml:space="preserve"> </w:t>
      </w:r>
      <w:r>
        <w:rPr>
          <w:u w:val="single"/>
        </w:rPr>
        <w:t xml:space="preserve">$93,651,000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$600,000 of the motor vehicle account</w:t>
      </w:r>
      <w:r>
        <w:rPr>
          <w:rFonts w:ascii="Times New Roman" w:hAnsi="Times New Roman"/>
          <w:u w:val="single"/>
        </w:rPr>
        <w:t xml:space="preserve">—</w:t>
      </w:r>
      <w:r>
        <w:rPr>
          <w:u w:val="single"/>
        </w:rPr>
        <w:t xml:space="preserve">state appropriation are</w:t>
      </w:r>
      <w:r>
        <w:rPr/>
        <w:t xml:space="preserve"> provided solely for the SR 167/SR 509 Puget Sound Gateway project (M00600R).</w:t>
      </w:r>
    </w:p>
    <w:p>
      <w:pPr>
        <w:spacing w:before="0" w:after="0" w:line="408" w:lineRule="exact"/>
        <w:ind w:left="0" w:right="0" w:firstLine="576"/>
        <w:jc w:val="left"/>
      </w:pPr>
      <w:r>
        <w:rPr>
          <w:u w:val="single"/>
        </w:rPr>
        <w:t xml:space="preserve">(a)</w:t>
      </w:r>
      <w:r>
        <w:rPr/>
        <w:t xml:space="preserve"> Any savings on the project must stay on the Puget Sound </w:t>
      </w:r>
      <w:r>
        <w:rPr>
          <w:u w:val="single"/>
        </w:rPr>
        <w:t xml:space="preserve">G</w:t>
      </w:r>
      <w:r>
        <w:rPr/>
        <w:t xml:space="preserve">ateway corridor until the project is complete.</w:t>
      </w:r>
    </w:p>
    <w:p>
      <w:pPr>
        <w:spacing w:before="0" w:after="0" w:line="408" w:lineRule="exact"/>
        <w:ind w:left="0" w:right="0" w:firstLine="576"/>
        <w:jc w:val="left"/>
      </w:pPr>
      <w:r>
        <w:rPr>
          <w:u w:val="single"/>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(20)(a)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(20)(b)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w:t>
      </w:r>
      <w:r>
        <w:t>((</w:t>
      </w:r>
      <w:r>
        <w:rPr>
          <w:strike/>
        </w:rPr>
        <w:t xml:space="preserve">Additionally, the department must consider completing</w:t>
      </w:r>
      <w:r>
        <w:t>))</w:t>
      </w:r>
      <w:r>
        <w:rPr/>
        <w:t xml:space="preserve"> </w:t>
      </w:r>
      <w:r>
        <w:rPr>
          <w:u w:val="single"/>
        </w:rPr>
        <w:t xml:space="preserve">It is the legislature's intent that if the department identifies any savings after the funding gap on the base project is closed as part of the proposal to expedite the project, that these cost savings shall go toward construction of</w:t>
      </w:r>
      <w:r>
        <w:rPr/>
        <w:t xml:space="preserve">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rPr>
          <w:u w:val="single"/>
        </w:rPr>
        <w:t xml:space="preserve">(d) $600,000 of the motor vehicle account</w:t>
      </w:r>
      <w:r>
        <w:rPr>
          <w:rFonts w:ascii="Times New Roman" w:hAnsi="Times New Roman"/>
          <w:u w:val="single"/>
        </w:rPr>
        <w:t xml:space="preserve">—</w:t>
      </w:r>
      <w:r>
        <w:rPr>
          <w:u w:val="single"/>
        </w:rPr>
        <w:t xml:space="preserve">state appropriation provided in subsection (19) of this section is provided solely for planning and preliminary engineering for a full single-point urban interchange at the junction of state route number 161 (Meridian avenue) and state route number 167.</w:t>
      </w:r>
    </w:p>
    <w:p>
      <w:pPr>
        <w:spacing w:before="0" w:after="0" w:line="408" w:lineRule="exact"/>
        <w:ind w:left="0" w:right="0" w:firstLine="576"/>
        <w:jc w:val="left"/>
      </w:pPr>
      <w:r>
        <w:rPr>
          <w:u w:val="single"/>
        </w:rPr>
        <w:t xml:space="preserve">(e) For the SR 167/SR 509 Puget Sound Gateway project (M00600R) the department is strongly encouraged to work with Poulsbo RV to find a location within the Kent city limits in its work to retain a recreational vehicle dealership in the path of the state route number 509/Interstate 5 under-crossing. The department shall provide regular updates on its progress to the joint transportation committee and affected stakeholders.</w:t>
      </w:r>
    </w:p>
    <w:p>
      <w:pPr>
        <w:spacing w:before="0" w:after="0" w:line="408" w:lineRule="exact"/>
        <w:ind w:left="0" w:right="0" w:firstLine="576"/>
        <w:jc w:val="left"/>
      </w:pPr>
      <w:r>
        <w:rPr>
          <w:u w:val="single"/>
        </w:rPr>
        <w:t xml:space="preserve">(f)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w:t>
      </w:r>
      <w:r>
        <w:t>((</w:t>
      </w:r>
      <w:r>
        <w:rPr>
          <w:strike/>
        </w:rPr>
        <w:t xml:space="preserve">$600,000</w:t>
      </w:r>
      <w:r>
        <w:t>))</w:t>
      </w:r>
      <w:r>
        <w:rPr/>
        <w:t xml:space="preserve"> </w:t>
      </w:r>
      <w:r>
        <w:rPr>
          <w:u w:val="single"/>
        </w:rPr>
        <w:t xml:space="preserve">$942,000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(24) </w:t>
      </w:r>
      <w:r>
        <w:t>((</w:t>
      </w:r>
      <w:r>
        <w:rPr>
          <w:strike/>
        </w:rPr>
        <w:t xml:space="preserve">$2,000,000</w:t>
      </w:r>
      <w:r>
        <w:t>))</w:t>
      </w:r>
      <w:r>
        <w:rPr/>
        <w:t xml:space="preserve"> </w:t>
      </w:r>
      <w:r>
        <w:rPr>
          <w:u w:val="single"/>
        </w:rPr>
        <w:t xml:space="preserve">$3,258,000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 </w:t>
      </w:r>
      <w:r>
        <w:t>((</w:t>
      </w:r>
      <w:r>
        <w:rPr>
          <w:strike/>
        </w:rPr>
        <w:t xml:space="preserve">It is the intent of the legislature that for the I-5/Slater Road Interchange - Improvements project (L1000099), $2,000,000 of connecting Washington account</w:t>
      </w:r>
      <w:r>
        <w:rPr>
          <w:rFonts w:ascii="Times New Roman" w:hAnsi="Times New Roman"/>
        </w:rPr>
        <w:t xml:space="preserve">—</w:t>
      </w:r>
      <w:r>
        <w:rPr>
          <w:strike/>
        </w:rPr>
        <w:t xml:space="preserve">state funds be added in the 2021-2023 fiscal biennium and $10,100,000 of connecting Washington account</w:t>
      </w:r>
      <w:r>
        <w:rPr>
          <w:rFonts w:ascii="Times New Roman" w:hAnsi="Times New Roman"/>
        </w:rPr>
        <w:t xml:space="preserve">—</w:t>
      </w:r>
      <w:r>
        <w:rPr>
          <w:strike/>
        </w:rPr>
        <w:t xml:space="preserve">state funds be added in the 2023-2025 fiscal biennium, and that the LEAP transportation document referenced in subsection (1) of this section be updated accordingly.</w:t>
      </w:r>
    </w:p>
    <w:p>
      <w:pPr>
        <w:spacing w:before="0" w:after="0" w:line="408" w:lineRule="exact"/>
        <w:ind w:left="0" w:right="0" w:firstLine="576"/>
        <w:jc w:val="left"/>
      </w:pPr>
      <w:r>
        <w:rPr>
          <w:strike/>
        </w:rPr>
        <w:t xml:space="preserve">(28)</w:t>
      </w:r>
      <w:r>
        <w:t>))</w:t>
      </w:r>
      <w:r>
        <w:rPr/>
        <w:t xml:space="preserve">(a)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t>((</w:t>
      </w:r>
      <w:r>
        <w:rPr>
          <w:strike/>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r>
        <w:t>))</w:t>
      </w:r>
      <w:r>
        <w:rPr/>
        <w:t xml:space="preserve"> </w:t>
      </w:r>
      <w:r>
        <w:rPr>
          <w:u w:val="single"/>
        </w:rPr>
        <w:t xml:space="preserve">(29) Within the existing appropriation, the department shall support the planning and work of the joint Oregon-Washington legislative action committee, and engage key agency stakeholders to develop a scope, a schedule, and a budget that will reinvigorate the bistate effort for a future Replacement Bridge on Interstate 5 across the Columbia River project (L2000259). This work is in preparation for the 2019 legislative budget cycle.</w:t>
      </w:r>
    </w:p>
    <w:p>
      <w:pPr>
        <w:spacing w:before="0" w:after="0" w:line="408" w:lineRule="exact"/>
        <w:ind w:left="0" w:right="0" w:firstLine="576"/>
        <w:jc w:val="left"/>
      </w:pPr>
      <w:r>
        <w:rPr>
          <w:u w:val="single"/>
        </w:rPr>
        <w:t xml:space="preserve">(30)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u w:val="single"/>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u w:val="single"/>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u w:val="single"/>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u w:val="single"/>
        </w:rPr>
        <w:t xml:space="preserve">(32) It is the intent of the legislature that the title of the SR 3/Belfair Bypass - New Alignment project (T30400R) be changed to SR 3 Freight Corridor on the list referenced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 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$63,246,000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$204,242,000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$57,849,000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$925,833,000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w:t>
      </w:r>
      <w:r>
        <w:t>))</w:t>
      </w:r>
      <w:r>
        <w:rPr/>
        <w:t xml:space="preserve"> </w:t>
      </w:r>
      <w:r>
        <w:rPr>
          <w:u w:val="single"/>
        </w:rPr>
        <w:t xml:space="preserve">2018</w:t>
      </w:r>
      <w:r>
        <w:rPr/>
        <w:t xml:space="preserve">-1 as developed </w:t>
      </w:r>
      <w:r>
        <w:t>((</w:t>
      </w:r>
      <w:r>
        <w:rPr>
          <w:strike/>
        </w:rPr>
        <w:t xml:space="preserve">April 20, 2017</w:t>
      </w:r>
      <w:r>
        <w:t>))</w:t>
      </w:r>
      <w:r>
        <w:rPr/>
        <w:t xml:space="preserve"> </w:t>
      </w:r>
      <w:r>
        <w:rPr>
          <w:u w:val="single"/>
        </w:rPr>
        <w:t xml:space="preserve">February 19,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w:t>
      </w:r>
      <w:r>
        <w:t>))</w:t>
      </w:r>
      <w:r>
        <w:rPr/>
        <w:t xml:space="preserve"> </w:t>
      </w:r>
      <w:r>
        <w:rPr>
          <w:u w:val="single"/>
        </w:rPr>
        <w:t xml:space="preserve">2018</w:t>
      </w:r>
      <w:r>
        <w:rPr/>
        <w:t xml:space="preserve">-1 as developed </w:t>
      </w:r>
      <w:r>
        <w:t>((</w:t>
      </w:r>
      <w:r>
        <w:rPr>
          <w:strike/>
        </w:rPr>
        <w:t xml:space="preserve">April 20, 2017</w:t>
      </w:r>
      <w:r>
        <w:t>))</w:t>
      </w:r>
      <w:r>
        <w:rPr/>
        <w:t xml:space="preserve"> </w:t>
      </w:r>
      <w:r>
        <w:rPr>
          <w:u w:val="single"/>
        </w:rPr>
        <w:t xml:space="preserve">February 19,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w:t>
      </w:r>
      <w:r>
        <w:rPr>
          <w:u w:val="single"/>
        </w:rPr>
        <w:t xml:space="preserve">2018</w:t>
      </w:r>
      <w:r>
        <w:rPr/>
        <w:t xml:space="preserve"> funds transferred using this subsection as part of the department's </w:t>
      </w:r>
      <w:r>
        <w:t>((</w:t>
      </w:r>
      <w:r>
        <w:rPr>
          <w:strike/>
        </w:rPr>
        <w:t xml:space="preserve">2018</w:t>
      </w:r>
      <w:r>
        <w:t>))</w:t>
      </w:r>
      <w:r>
        <w:rPr/>
        <w:t xml:space="preserve"> </w:t>
      </w:r>
      <w:r>
        <w:rPr>
          <w:u w:val="single"/>
        </w:rPr>
        <w:t xml:space="preserve">2019</w:t>
      </w:r>
      <w:r>
        <w:rPr/>
        <w:t xml:space="preserve">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$53,546,000</w:t>
      </w:r>
      <w:r>
        <w:rPr/>
        <w:t xml:space="preserve"> in proceeds from the sale of bonds authorized in RCW 47.10.861.</w:t>
      </w:r>
    </w:p>
    <w:p>
      <w:pPr>
        <w:spacing w:before="0" w:after="0" w:line="408" w:lineRule="exact"/>
        <w:ind w:left="0" w:right="0" w:firstLine="576"/>
        <w:jc w:val="left"/>
      </w:pPr>
      <w:r>
        <w:rPr/>
        <w:t xml:space="preserve">(6) </w:t>
      </w:r>
      <w:r>
        <w:t>((</w:t>
      </w:r>
      <w:r>
        <w:rPr>
          <w:strike/>
        </w:rPr>
        <w:t xml:space="preserve">$7,200,000</w:t>
      </w:r>
      <w:r>
        <w:t>))</w:t>
      </w:r>
      <w:r>
        <w:rPr/>
        <w:t xml:space="preserve"> </w:t>
      </w:r>
      <w:r>
        <w:rPr>
          <w:u w:val="single"/>
        </w:rPr>
        <w:t xml:space="preserve">$11,553,000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w:t>
      </w:r>
      <w:r>
        <w:t>((</w:t>
      </w:r>
      <w:r>
        <w:rPr>
          <w:strike/>
        </w:rPr>
        <w:t xml:space="preserve">$22,620,000</w:t>
      </w:r>
      <w:r>
        <w:t>))</w:t>
      </w:r>
      <w:r>
        <w:rPr/>
        <w:t xml:space="preserve"> </w:t>
      </w:r>
      <w:r>
        <w:rPr>
          <w:u w:val="single"/>
        </w:rPr>
        <w:t xml:space="preserve">$20,755,000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w:t>
      </w:r>
      <w:r>
        <w:t>((</w:t>
      </w:r>
      <w:r>
        <w:rPr>
          <w:strike/>
        </w:rPr>
        <w:t xml:space="preserve">2018</w:t>
      </w:r>
      <w:r>
        <w:t>))</w:t>
      </w:r>
      <w:r>
        <w:rPr/>
        <w:t xml:space="preserve"> </w:t>
      </w:r>
      <w:r>
        <w:rPr>
          <w:u w:val="single"/>
        </w:rPr>
        <w:t xml:space="preserve">2019</w:t>
      </w:r>
      <w:r>
        <w:rPr/>
        <w:t xml:space="preserve"> agency budget request.</w:t>
      </w:r>
    </w:p>
    <w:p>
      <w:pPr>
        <w:spacing w:before="0" w:after="0" w:line="408" w:lineRule="exact"/>
        <w:ind w:left="0" w:right="0" w:firstLine="576"/>
        <w:jc w:val="left"/>
      </w:pPr>
      <w:r>
        <w:rPr/>
        <w:t xml:space="preserve">(9)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(10)(a)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(11)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(12)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(13)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(14)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(15) Within the connecting Washington account</w:t>
      </w:r>
      <w:r>
        <w:rPr>
          <w:rFonts w:ascii="Times New Roman" w:hAnsi="Times New Roman"/>
          <w:u w:val="single"/>
        </w:rPr>
        <w:t xml:space="preserve">—</w:t>
      </w:r>
      <w:r>
        <w:rPr>
          <w:u w:val="single"/>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$6,606,000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$12,821,000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$71,974,000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$4,169,000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$136,918,000</w:t>
      </w:r>
    </w:p>
    <w:p>
      <w:pPr>
        <w:tabs>
          <w:tab w:val="right" w:leader="dot" w:pos="9936"/>
        </w:tabs>
        <w:ind w:left="0" w:right="0" w:firstLine="1440"/>
      </w:pPr>
      <w:r>
        <w:rPr/>
        <w:t xml:space="preserve">TOTAL APPROPRIATION</w:t>
      </w:r>
      <w:r>
        <w:tab/>
      </w:r>
      <w:r>
        <w:rPr>
          <w:strike/>
        </w:rPr>
        <w:t xml:space="preserve">$374,176,000</w:t>
      </w:r>
    </w:p>
    <w:p>
      <w:pPr>
        <w:tabs>
          <w:tab w:val="right" w:leader="none" w:pos="9936"/>
        </w:tabs>
        <w:ind w:left="0" w:right="0" w:firstLine="1440"/>
      </w:pPr>
      <w:r>
        <w:tab/>
      </w:r>
      <w:r>
        <w:rPr>
          <w:u w:val="single"/>
        </w:rPr>
        <w:t xml:space="preserve">$450,946,000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w:t>
      </w:r>
      <w:r>
        <w:rPr>
          <w:u w:val="single"/>
        </w:rPr>
        <w:t xml:space="preserve">, $1,483,000 of the Puget Sound capital construction account</w:t>
      </w:r>
      <w:r>
        <w:rPr>
          <w:rFonts w:ascii="Times New Roman" w:hAnsi="Times New Roman"/>
          <w:u w:val="single"/>
        </w:rPr>
        <w:t xml:space="preserve">—</w:t>
      </w:r>
      <w:r>
        <w:rPr>
          <w:u w:val="single"/>
        </w:rPr>
        <w:t xml:space="preserve">state appropriation</w:t>
      </w:r>
      <w:r>
        <w:rPr/>
        <w:t xml:space="preserve"> and </w:t>
      </w:r>
      <w:r>
        <w:t>((</w:t>
      </w:r>
      <w:r>
        <w:rPr>
          <w:strike/>
        </w:rPr>
        <w:t xml:space="preserve">$63,804,000</w:t>
      </w:r>
      <w:r>
        <w:t>))</w:t>
      </w:r>
      <w:r>
        <w:rPr/>
        <w:t xml:space="preserve"> </w:t>
      </w:r>
      <w:r>
        <w:rPr>
          <w:u w:val="single"/>
        </w:rPr>
        <w:t xml:space="preserve">$44,485,000</w:t>
      </w:r>
      <w:r>
        <w:rPr/>
        <w:t xml:space="preserve">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w:t>
      </w:r>
      <w:r>
        <w:rPr>
          <w:u w:val="single"/>
        </w:rPr>
        <w:t xml:space="preserve">Of the amounts provided in this subsection, $750,000 of the Puget Sound capital construction account</w:t>
      </w:r>
      <w:r>
        <w:rPr>
          <w:rFonts w:ascii="Times New Roman" w:hAnsi="Times New Roman"/>
          <w:u w:val="single"/>
        </w:rPr>
        <w:t xml:space="preserve">—</w:t>
      </w:r>
      <w:r>
        <w:rPr>
          <w:u w:val="single"/>
        </w:rPr>
        <w:t xml:space="preserve">state appropriation is provided solely for additional photovoltaic panels for this project.</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and </w:t>
      </w:r>
      <w:r>
        <w:t>((</w:t>
      </w:r>
      <w:r>
        <w:rPr>
          <w:strike/>
        </w:rPr>
        <w:t xml:space="preserve">$15,554,000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The department of transportation must apply to the department of ecology for grants funded by the Volkswagen "clean diesel" marketing, sales practice, and products liability litigation settlement. The department must apply for funding for projects that electrify public-sector ferries and for shore power projects. The department must work with the department of ecology to select projects for funding.</w:t>
      </w:r>
    </w:p>
    <w:p>
      <w:pPr>
        <w:spacing w:before="0" w:after="0" w:line="408" w:lineRule="exact"/>
        <w:ind w:left="0" w:right="0" w:firstLine="576"/>
        <w:jc w:val="left"/>
      </w:pPr>
      <w:r>
        <w:rPr>
          <w:u w:val="single"/>
        </w:rPr>
        <w:t xml:space="preserve">(8) $600,000 of the Puget Sound capital construction account</w:t>
      </w:r>
      <w:r>
        <w:rPr>
          <w:rFonts w:ascii="Times New Roman" w:hAnsi="Times New Roman"/>
          <w:u w:val="single"/>
        </w:rPr>
        <w:t xml:space="preserve">—</w:t>
      </w:r>
      <w:r>
        <w:rPr>
          <w:u w:val="single"/>
        </w:rPr>
        <w:t xml:space="preserve">state appropriation is provided solely for development of a request for proposals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shall report total capital cost estimates, optimal construction schedule, annual capital and operating savings or costs, and a recommended funding option to the governor and to the transportation committees of the legislature by June 30, 2019.</w:t>
      </w:r>
    </w:p>
    <w:p>
      <w:pPr>
        <w:spacing w:before="0" w:after="0" w:line="408" w:lineRule="exact"/>
        <w:ind w:left="0" w:right="0" w:firstLine="576"/>
        <w:jc w:val="left"/>
      </w:pPr>
      <w:r>
        <w:rPr>
          <w:u w:val="single"/>
        </w:rPr>
        <w:t xml:space="preserve">(9)(a)(i) $100,000 of the Puget Sound capital construction  account</w:t>
      </w:r>
      <w:r>
        <w:rPr>
          <w:rFonts w:ascii="Times New Roman" w:hAnsi="Times New Roman"/>
          <w:u w:val="single"/>
        </w:rPr>
        <w:t xml:space="preserve">—</w:t>
      </w:r>
      <w:r>
        <w:rPr>
          <w:u w:val="single"/>
        </w:rPr>
        <w:t xml:space="preserve">state appropriation is provided solely to issue a request for proposals for a design-build, finance, and supply contract to fully convert one ferry of the department's choosing to be powered by liquefied natural gas. "Design-build, finance, and supply contract" means a contract in which the responsibility for the design, construction, financing, and fuel supply of the vessel lies totally with the successful bidder. The successful bidder awarded the contract must be able to: Offer detailed design and engineering services, with a proven capability to design and engineer vessels using liquefied natural gas as a fuel source; attain United States coast guard approval regarding vessel safety and other requirements to meet all regulatory requirements for the use of liquefied natural gas as a fuel in this type of service; acquire engines that use, or upgrade existing engines to use, liquefied natural gas as a fuel source; perform all design and engineering; and act as construction management for the shipyard conversion work. The successful bidder must supply a dependable and suitable source of liquefied natural gas for the vessel taking into account the vessel's operating schedule and demands. The successful bidder must provide public outreach and education regarding the conversion of ferry vessels. The department must give consideration to the inability of the state to fund a liquefied natural gas conversion using currently available public resources, and the request for proposals must include incentives for proposals that include alternative financing arrangements, such as using a long-term fuel contract as a payment method. The request for proposals must be issued by the department by July 1, 2018.</w:t>
      </w:r>
    </w:p>
    <w:p>
      <w:pPr>
        <w:spacing w:before="0" w:after="0" w:line="408" w:lineRule="exact"/>
        <w:ind w:left="0" w:right="0" w:firstLine="576"/>
        <w:jc w:val="left"/>
      </w:pPr>
      <w:r>
        <w:rPr>
          <w:u w:val="single"/>
        </w:rPr>
        <w:t xml:space="preserve">(ii) If the department pursues a conversion of a ferry of its choosing to be powered by liquefied natural gas, the department must use a design-build procurement process that requires a fixed-price contract. All vessel design specifications and drawings must be complete and, when applicable, meet United States coast guard rules and regulatory requirements for this type of service before the start of construction. All vessel design specifications and drawings must be agreed to by the department and the successful bidder before the start of construction.</w:t>
      </w:r>
    </w:p>
    <w:p>
      <w:pPr>
        <w:spacing w:before="0" w:after="0" w:line="408" w:lineRule="exact"/>
        <w:ind w:left="0" w:right="0" w:firstLine="576"/>
        <w:jc w:val="left"/>
      </w:pPr>
      <w:r>
        <w:rPr>
          <w:u w:val="single"/>
        </w:rPr>
        <w:t xml:space="preserve">(b)(i) Within thirty days of the effective date of this section, the department must issue a solicitation for a request for proposals to award a contract to the successful bidder that will design, engineer, and convert a Washington state ferry of the department's choosing to operate on liquefied natural gas as a propulsion fuel under a fixed-price contract. The request for proposals process must include, at least, the following:</w:t>
      </w:r>
    </w:p>
    <w:p>
      <w:pPr>
        <w:spacing w:before="0" w:after="0" w:line="408" w:lineRule="exact"/>
        <w:ind w:left="0" w:right="0" w:firstLine="576"/>
        <w:jc w:val="left"/>
      </w:pPr>
      <w:r>
        <w:rPr>
          <w:u w:val="single"/>
        </w:rPr>
        <w:t xml:space="preserve">(A) Solicitation of a proposal to convert one ferry of the department's choosing to operate on liquefied natural gas as a propulsion fuel, including all requirements and specifications required by the state;</w:t>
      </w:r>
    </w:p>
    <w:p>
      <w:pPr>
        <w:spacing w:before="0" w:after="0" w:line="408" w:lineRule="exact"/>
        <w:ind w:left="0" w:right="0" w:firstLine="576"/>
        <w:jc w:val="left"/>
      </w:pPr>
      <w:r>
        <w:rPr>
          <w:u w:val="single"/>
        </w:rPr>
        <w:t xml:space="preserve">(B) A copy of the contract that will be signed by the successful bidder;</w:t>
      </w:r>
    </w:p>
    <w:p>
      <w:pPr>
        <w:spacing w:before="0" w:after="0" w:line="408" w:lineRule="exact"/>
        <w:ind w:left="0" w:right="0" w:firstLine="576"/>
        <w:jc w:val="left"/>
      </w:pPr>
      <w:r>
        <w:rPr>
          <w:u w:val="single"/>
        </w:rPr>
        <w:t xml:space="preserve">(C) The date by which proposals must be received by the department to be considered;</w:t>
      </w:r>
    </w:p>
    <w:p>
      <w:pPr>
        <w:spacing w:before="0" w:after="0" w:line="408" w:lineRule="exact"/>
        <w:ind w:left="0" w:right="0" w:firstLine="576"/>
        <w:jc w:val="left"/>
      </w:pPr>
      <w:r>
        <w:rPr>
          <w:u w:val="single"/>
        </w:rPr>
        <w:t xml:space="preserve">(D) A description of information to be submitted in the proposals concerning each proposer's qualifications;</w:t>
      </w:r>
    </w:p>
    <w:p>
      <w:pPr>
        <w:spacing w:before="0" w:after="0" w:line="408" w:lineRule="exact"/>
        <w:ind w:left="0" w:right="0" w:firstLine="576"/>
        <w:jc w:val="left"/>
      </w:pPr>
      <w:r>
        <w:rPr>
          <w:u w:val="single"/>
        </w:rPr>
        <w:t xml:space="preserve">(E) A requirement that proposers offer design and engineering specifications in sufficient detail to fully convert the existing diesel powered ferry to use liquefied natural gas as a fuel source and a time of redelivery of the completed vessel to the department;</w:t>
      </w:r>
    </w:p>
    <w:p>
      <w:pPr>
        <w:spacing w:before="0" w:after="0" w:line="408" w:lineRule="exact"/>
        <w:ind w:left="0" w:right="0" w:firstLine="576"/>
        <w:jc w:val="left"/>
      </w:pPr>
      <w:r>
        <w:rPr>
          <w:u w:val="single"/>
        </w:rPr>
        <w:t xml:space="preserve">(F) A requirement that the contract for this conversion be both design-build, finance, and supply and fixed price and that the successful bidder will be responsible for the performance of the work to convert the existing diesel powered ferry to use liquefied natural gas as a fuel source;</w:t>
      </w:r>
    </w:p>
    <w:p>
      <w:pPr>
        <w:spacing w:before="0" w:after="0" w:line="408" w:lineRule="exact"/>
        <w:ind w:left="0" w:right="0" w:firstLine="576"/>
        <w:jc w:val="left"/>
      </w:pPr>
      <w:r>
        <w:rPr>
          <w:u w:val="single"/>
        </w:rPr>
        <w:t xml:space="preserve">(G) A requirement that the successful bidder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u w:val="single"/>
        </w:rPr>
        <w:t xml:space="preserve">(H) A requirement that the successful bidder obtains United States coast guard approval regarding vessel safety and other requirements to meet regulatory requirements for the fueling and use of liquefied natural gas as a fuel in this type of service;</w:t>
      </w:r>
    </w:p>
    <w:p>
      <w:pPr>
        <w:spacing w:before="0" w:after="0" w:line="408" w:lineRule="exact"/>
        <w:ind w:left="0" w:right="0" w:firstLine="576"/>
        <w:jc w:val="left"/>
      </w:pPr>
      <w:r>
        <w:rPr>
          <w:u w:val="single"/>
        </w:rPr>
        <w:t xml:space="preserve">(I) A requirement that the conversion of the vessel be accomplished within the boundaries of the Puget Sound and associated waterways and within the state of Washington;</w:t>
      </w:r>
    </w:p>
    <w:p>
      <w:pPr>
        <w:spacing w:before="0" w:after="0" w:line="408" w:lineRule="exact"/>
        <w:ind w:left="0" w:right="0" w:firstLine="576"/>
        <w:jc w:val="left"/>
      </w:pPr>
      <w:r>
        <w:rPr>
          <w:u w:val="single"/>
        </w:rPr>
        <w:t xml:space="preserve">(J) A requirement that all vessel design and engineering specifications and drawings must be complete and, when applicable, meet United States coast guard rules and regulatory requirements for this service before the start of construction;</w:t>
      </w:r>
    </w:p>
    <w:p>
      <w:pPr>
        <w:spacing w:before="0" w:after="0" w:line="408" w:lineRule="exact"/>
        <w:ind w:left="0" w:right="0" w:firstLine="576"/>
        <w:jc w:val="left"/>
      </w:pPr>
      <w:r>
        <w:rPr>
          <w:u w:val="single"/>
        </w:rPr>
        <w:t xml:space="preserve">(K) A requirement that all vessel design and engineering specifications and drawings must be agreed to by the department before the start of construction;</w:t>
      </w:r>
    </w:p>
    <w:p>
      <w:pPr>
        <w:spacing w:before="0" w:after="0" w:line="408" w:lineRule="exact"/>
        <w:ind w:left="0" w:right="0" w:firstLine="576"/>
        <w:jc w:val="left"/>
      </w:pPr>
      <w:r>
        <w:rPr>
          <w:u w:val="single"/>
        </w:rPr>
        <w:t xml:space="preserve">(L) A requirement that the successful bidder supplies a dependable and suitable source of liquefied natural gas that takes into account the vessel's operating schedule and demands;</w:t>
      </w:r>
    </w:p>
    <w:p>
      <w:pPr>
        <w:spacing w:before="0" w:after="0" w:line="408" w:lineRule="exact"/>
        <w:ind w:left="0" w:right="0" w:firstLine="576"/>
        <w:jc w:val="left"/>
      </w:pPr>
      <w:r>
        <w:rPr>
          <w:u w:val="single"/>
        </w:rPr>
        <w:t xml:space="preserve">(M) A requirement that the successful bidder provides public outreach and education regarding the conversion of ferry vessels to the use of liquefied natural gas as a fuel source; and</w:t>
      </w:r>
    </w:p>
    <w:p>
      <w:pPr>
        <w:spacing w:before="0" w:after="0" w:line="408" w:lineRule="exact"/>
        <w:ind w:left="0" w:right="0" w:firstLine="576"/>
        <w:jc w:val="left"/>
      </w:pPr>
      <w:r>
        <w:rPr>
          <w:u w:val="single"/>
        </w:rPr>
        <w:t xml:space="preserve">(N) Incentives for proposals that include alternative financing arrangements, such as using a long-term fuel payment method.</w:t>
      </w:r>
    </w:p>
    <w:p>
      <w:pPr>
        <w:spacing w:before="0" w:after="0" w:line="408" w:lineRule="exact"/>
        <w:ind w:left="0" w:right="0" w:firstLine="576"/>
        <w:jc w:val="left"/>
      </w:pPr>
      <w:r>
        <w:rPr>
          <w:u w:val="single"/>
        </w:rPr>
        <w:t xml:space="preserve">(ii) The department must supply a condition survey of any nominated vessel constructed before 2007 to each qualified proposer under the request for proposals process. The survey must completely depict all current conditions of the structural, mechanical, and electrical systems of the vessel as well as all essential systems. The department must make available a complete set of current plans and specifications for the vessel. The department must make the vessel available to prospective proposers at a time that is convenient to the department and is no later than three weeks before the date by which proposals must be received by the department.</w:t>
      </w:r>
    </w:p>
    <w:p>
      <w:pPr>
        <w:spacing w:before="0" w:after="0" w:line="408" w:lineRule="exact"/>
        <w:ind w:left="0" w:right="0" w:firstLine="576"/>
        <w:jc w:val="left"/>
      </w:pPr>
      <w:r>
        <w:rPr>
          <w:u w:val="single"/>
        </w:rPr>
        <w:t xml:space="preserve">(iii) The department must make available a complete set of plans and specifications for any nominated vessel to proposers no later than three weeks before the date by which proposals must be received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$74,707,000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tabs>
          <w:tab w:val="right" w:leader="none" w:pos="9936"/>
        </w:tabs>
        <w:ind w:left="0" w:right="0" w:firstLine="1440"/>
      </w:pPr>
      <w:r>
        <w:tab/>
      </w:r>
      <w:r>
        <w:rPr>
          <w:u w:val="single"/>
        </w:rPr>
        <w:t xml:space="preserve">$142,941,000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$305,000</w:t>
      </w:r>
      <w:r>
        <w:t>))</w:t>
      </w:r>
      <w:r>
        <w:rPr/>
        <w:t xml:space="preserve"> </w:t>
      </w:r>
      <w:r>
        <w:rPr>
          <w:u w:val="single"/>
        </w:rPr>
        <w:t xml:space="preserve">$422,000</w:t>
      </w:r>
      <w:r>
        <w:rPr/>
        <w:t xml:space="preserve">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w:t>
      </w:r>
      <w:r>
        <w:rPr>
          <w:u w:val="single"/>
        </w:rPr>
        <w:t xml:space="preserve">and transfers</w:t>
      </w:r>
      <w:r>
        <w:rPr/>
        <w:t xml:space="preserve"> deposited into the essential rail assistance account from leases and sale of property </w:t>
      </w:r>
      <w:r>
        <w:t>((</w:t>
      </w:r>
      <w:r>
        <w:rPr>
          <w:strike/>
        </w:rPr>
        <w:t xml:space="preserve">pursuant to RCW 47.76.290</w:t>
      </w:r>
      <w:r>
        <w:t>))</w:t>
      </w:r>
      <w:r>
        <w:rPr/>
        <w:t xml:space="preserve"> </w:t>
      </w:r>
      <w:r>
        <w:rPr>
          <w:u w:val="single"/>
        </w:rPr>
        <w:t xml:space="preserve">relating to the Palouse river and Coulee City railroad</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$22,374,000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$134,387,000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$80,777,000</w:t>
      </w:r>
    </w:p>
    <w:p>
      <w:pPr>
        <w:tabs>
          <w:tab w:val="right" w:leader="dot" w:pos="9936"/>
        </w:tabs>
        <w:ind w:left="0" w:right="0" w:firstLine="1440"/>
      </w:pPr>
      <w:r>
        <w:rPr/>
        <w:t xml:space="preserve">TOTAL APPROPRIATION</w:t>
      </w:r>
      <w:r>
        <w:tab/>
      </w:r>
      <w:r>
        <w:rPr>
          <w:strike/>
        </w:rPr>
        <w:t xml:space="preserve">$276,681,000</w:t>
      </w:r>
    </w:p>
    <w:p>
      <w:pPr>
        <w:tabs>
          <w:tab w:val="right" w:leader="none" w:pos="9936"/>
        </w:tabs>
        <w:ind w:left="0" w:right="0" w:firstLine="1440"/>
      </w:pPr>
      <w:r>
        <w:tab/>
      </w:r>
      <w:r>
        <w:rPr>
          <w:u w:val="single"/>
        </w:rPr>
        <w:t xml:space="preserve">$335,331,000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$30,484,000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$1,500,000 of the motor vehicle account</w:t>
      </w:r>
      <w:r>
        <w:rPr>
          <w:rFonts w:ascii="Times New Roman" w:hAnsi="Times New Roman"/>
        </w:rPr>
        <w:t xml:space="preserve">—</w:t>
      </w:r>
      <w:r>
        <w:rPr/>
        <w:t xml:space="preserve">state appropriation is provided solely for the Spokane Valley Barker/Trent grade separation project.</w:t>
      </w:r>
    </w:p>
    <w:p>
      <w:pPr>
        <w:spacing w:before="0" w:after="0" w:line="408" w:lineRule="exact"/>
        <w:ind w:left="0" w:right="0" w:firstLine="576"/>
        <w:jc w:val="left"/>
      </w:pPr>
      <w:r>
        <w:rPr/>
        <w:t xml:space="preserve">(10) $280,000 of the motor vehicle account</w:t>
      </w:r>
      <w:r>
        <w:rPr>
          <w:rFonts w:ascii="Times New Roman" w:hAnsi="Times New Roman"/>
        </w:rPr>
        <w:t xml:space="preserve">—</w:t>
      </w:r>
      <w:r>
        <w:rPr/>
        <w:t xml:space="preserve">state appropriation is provided solely for the Woodin Avenue bridge one-way conversion project in Chelan.</w:t>
      </w:r>
    </w:p>
    <w:p>
      <w:pPr>
        <w:spacing w:before="0" w:after="0" w:line="408" w:lineRule="exact"/>
        <w:ind w:left="0" w:right="0" w:firstLine="576"/>
        <w:jc w:val="left"/>
      </w:pPr>
      <w:r>
        <w:rPr>
          <w:u w:val="single"/>
        </w:rPr>
        <w:t xml:space="preserve">(11) The list identified in subsection (1) of this section is modified to remove project (L2000269) - 156th Street NE Overcrossing and move the associated $500,000 in funding to the design of (L2000282) - the Grove Street Overcrossing project in Marysville.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312</w:t>
      </w:r>
      <w:r>
        <w:rPr/>
        <w:t xml:space="preserve"> (uncodified) is amended to read as follows: </w:t>
      </w:r>
    </w:p>
    <w:p>
      <w:r>
        <w:rPr>
          <w:b/>
        </w:rPr>
        <w:t xml:space="preserve">ANNUAL REPORTING REQUIREMENTS FOR CAPITAL PROGRAM</w:t>
      </w:r>
    </w:p>
    <w:p>
      <w:pPr>
        <w:spacing w:before="0" w:after="0" w:line="408" w:lineRule="exact"/>
        <w:ind w:left="0" w:right="0" w:firstLine="576"/>
        <w:jc w:val="left"/>
      </w:pPr>
      <w:r>
        <w:rPr/>
        <w:t xml:space="preserve">(1) As part of its budget submittal for the </w:t>
      </w:r>
      <w:r>
        <w:t>((</w:t>
      </w:r>
      <w:r>
        <w:rPr>
          <w:strike/>
        </w:rPr>
        <w:t xml:space="preserve">2018 supplemental</w:t>
      </w:r>
      <w:r>
        <w:t>))</w:t>
      </w:r>
      <w:r>
        <w:rPr/>
        <w:t xml:space="preserve"> </w:t>
      </w:r>
      <w:r>
        <w:rPr>
          <w:u w:val="single"/>
        </w:rPr>
        <w:t xml:space="preserve">2019 biennial</w:t>
      </w:r>
      <w:r>
        <w:rPr/>
        <w:t xml:space="preserve"> budget, the department of transportation shall provide an update to the report provided to the legislature in 2017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w:t>
      </w:r>
      <w:r>
        <w:t>((</w:t>
      </w:r>
      <w:r>
        <w:rPr>
          <w:strike/>
        </w:rPr>
        <w:t xml:space="preserve">2018 supplemental</w:t>
      </w:r>
      <w:r>
        <w:t>))</w:t>
      </w:r>
      <w:r>
        <w:rPr/>
        <w:t xml:space="preserve"> </w:t>
      </w:r>
      <w:r>
        <w:rPr>
          <w:u w:val="single"/>
        </w:rPr>
        <w:t xml:space="preserve">2019 biennial</w:t>
      </w:r>
      <w:r>
        <w:rPr/>
        <w:t xml:space="preserve"> budget,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$2,540,000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$1,269,294,000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$26,609,000</w:t>
      </w:r>
      <w:r>
        <w:t>))</w:t>
      </w:r>
    </w:p>
    <w:p>
      <w:pPr>
        <w:spacing w:before="0" w:after="0" w:line="408" w:lineRule="exact"/>
        <w:ind w:left="0" w:right="0" w:firstLine="0"/>
        <w:jc w:val="left"/>
        <w:tabs>
          <w:tab w:val="right" w:leader="none" w:pos="9936"/>
        </w:tabs>
      </w:pPr>
      <w:r>
        <w:tab/>
      </w:r>
      <w:r>
        <w:rPr>
          <w:u w:val="single"/>
        </w:rPr>
        <w:t xml:space="preserve">$26,391,000</w:t>
      </w:r>
    </w:p>
    <w:p>
      <w:pPr>
        <w:spacing w:before="0" w:after="0" w:line="408" w:lineRule="exact"/>
        <w:ind w:left="0" w:right="0" w:firstLine="0"/>
        <w:jc w:val="left"/>
        <w:tabs>
          <w:tab w:val="right" w:leader="dot" w:pos="9936"/>
        </w:tabs>
      </w:pPr>
      <w:r>
        <w:rPr>
          <w:u w:val="single"/>
        </w:rPr>
        <w:t xml:space="preserve">Special Category C Account</w:t>
      </w:r>
      <w:r>
        <w:rPr>
          <w:rFonts w:ascii="Times New Roman" w:hAnsi="Times New Roman"/>
          <w:u w:val="single"/>
        </w:rPr>
        <w:t xml:space="preserve">—</w:t>
      </w:r>
      <w:r>
        <w:rPr>
          <w:u w:val="single"/>
        </w:rPr>
        <w:t xml:space="preserve">State Appropriation</w:t>
      </w:r>
      <w:r>
        <w:tab/>
      </w:r>
      <w:r>
        <w:rPr>
          <w:u w:val="single"/>
        </w:rPr>
        <w:t xml:space="preserve">$4,000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$369,000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$339,000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$1,429,140,000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u w:val="single"/>
        </w:rPr>
        <w:t xml:space="preserve">Special Category C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$74,000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$518,000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$72,000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$982,000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State Patrol Highway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$21,221,000</w:t>
      </w:r>
    </w:p>
    <w:p>
      <w:pPr>
        <w:spacing w:before="0" w:after="0" w:line="408" w:lineRule="exact"/>
        <w:ind w:left="0" w:right="0" w:firstLine="576"/>
        <w:jc w:val="left"/>
        <w:tabs>
          <w:tab w:val="right" w:leader="dot" w:pos="9936"/>
        </w:tabs>
      </w:pPr>
      <w:pPr>
        <w:tabs>
          <w:tab w:val="right" w:leader="dot" w:pos="9360"/>
        </w:tabs>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t>((</w:t>
      </w:r>
      <w:r>
        <w:rPr>
          <w:strike/>
        </w:rPr>
        <w:t xml:space="preserve">(3)</w:t>
      </w:r>
      <w:r>
        <w:t>))</w:t>
      </w:r>
      <w:r>
        <w:rPr/>
        <w:t xml:space="preserve"> </w:t>
      </w:r>
      <w:r>
        <w:rPr>
          <w:u w:val="single"/>
        </w:rPr>
        <w:t xml:space="preserve">(2)</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t>((</w:t>
      </w:r>
      <w:r>
        <w:rPr>
          <w:strike/>
        </w:rPr>
        <w:t xml:space="preserve">$57,000,000</w:t>
      </w:r>
      <w:r>
        <w:t>))</w:t>
      </w:r>
    </w:p>
    <w:p>
      <w:pPr>
        <w:spacing w:before="0" w:after="0" w:line="408" w:lineRule="exact"/>
        <w:ind w:left="0" w:right="0" w:firstLine="0"/>
        <w:jc w:val="left"/>
        <w:tabs>
          <w:tab w:val="right" w:leader="none" w:pos="9936"/>
        </w:tabs>
      </w:pPr>
      <w:r>
        <w:tab/>
      </w:r>
      <w:r>
        <w:rPr>
          <w:u w:val="single"/>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$43,000,000</w:t>
      </w:r>
    </w:p>
    <w:p>
      <w:pPr>
        <w:spacing w:before="0" w:after="0" w:line="408" w:lineRule="exact"/>
        <w:ind w:left="0" w:right="0" w:firstLine="576"/>
        <w:jc w:val="left"/>
        <w:tabs>
          <w:tab w:val="right" w:leader="dot" w:pos="9936"/>
        </w:tabs>
      </w:pPr>
      <w:pPr>
        <w:tabs>
          <w:tab w:val="right" w:leader="dot" w:pos="9360"/>
        </w:tabs>
      </w:pPr>
      <w:r>
        <w:rPr>
          <w:strike/>
        </w:rPr>
        <w:t xml:space="preserve">(10)</w:t>
      </w:r>
      <w:r>
        <w:t>))</w:t>
      </w:r>
      <w:r>
        <w:rPr/>
        <w:t xml:space="preserve"> </w:t>
      </w:r>
      <w:r>
        <w:rPr>
          <w:u w:val="single"/>
        </w:rPr>
        <w:t xml:space="preserve">(8)</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(9)</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 Multimodal Transportation Account</w:t>
      </w:r>
      <w:r>
        <w:rPr>
          <w:rFonts w:ascii="Times New Roman" w:hAnsi="Times New Roman"/>
          <w:u w:val="single"/>
        </w:rPr>
        <w:t xml:space="preserve">—</w:t>
      </w:r>
      <w:r>
        <w:rPr>
          <w:u w:val="single"/>
        </w:rPr>
        <w:t xml:space="preserve">State Appropriation: For transfer to the Highway Safety</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(19)</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u w:val="single"/>
        </w:rPr>
        <w:t xml:space="preserve">(26)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Motor Vehicle 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u w:val="single"/>
        </w:rPr>
        <w:t xml:space="preserve">(27)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State Patrol Highway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$33,000,000</w:t>
      </w:r>
    </w:p>
    <w:p>
      <w:pPr>
        <w:spacing w:before="0" w:after="0" w:line="408" w:lineRule="exact"/>
        <w:ind w:left="0" w:right="0" w:firstLine="576"/>
        <w:jc w:val="left"/>
        <w:tabs>
          <w:tab w:val="right" w:leader="dot" w:pos="9936"/>
        </w:tabs>
      </w:pPr>
      <w:pPr>
        <w:tabs>
          <w:tab w:val="right" w:leader="dot" w:pos="9360"/>
        </w:tabs>
      </w:pPr>
      <w:r>
        <w:rPr>
          <w:u w:val="single"/>
        </w:rPr>
        <w:t xml:space="preserve">(28)(a) Alaskan Way Viaduct Replacement Account</w:t>
      </w:r>
      <w:r>
        <w:rPr>
          <w:rFonts w:ascii="Times New Roman" w:hAnsi="Times New Roman"/>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State Appropriation: For transfer to the Transportation</w:t>
      </w:r>
    </w:p>
    <w:p>
      <w:pPr>
        <w:spacing w:before="0" w:after="0" w:line="408" w:lineRule="exact"/>
        <w:ind w:left="0" w:right="0" w:firstLine="0"/>
        <w:jc w:val="left"/>
        <w:tabs>
          <w:tab w:val="right" w:leader="dot" w:pos="9936"/>
        </w:tabs>
      </w:pPr>
      <w:r>
        <w:rPr>
          <w:u w:val="single"/>
        </w:rPr>
        <w:t xml:space="preserve">Partnership Account</w:t>
      </w:r>
      <w:r>
        <w:rPr>
          <w:rFonts w:ascii="Times New Roman" w:hAnsi="Times New Roman"/>
          <w:u w:val="single"/>
        </w:rPr>
        <w:t xml:space="preserve">—</w:t>
      </w:r>
      <w:r>
        <w:rPr>
          <w:u w:val="single"/>
        </w:rPr>
        <w:t xml:space="preserve">State</w:t>
      </w:r>
      <w:r>
        <w:tab/>
      </w:r>
      <w:r>
        <w:rPr>
          <w:u w:val="single"/>
        </w:rPr>
        <w:t xml:space="preserve">$3,828,000</w:t>
      </w:r>
    </w:p>
    <w:p>
      <w:pPr>
        <w:spacing w:before="0" w:after="0" w:line="408" w:lineRule="exact"/>
        <w:ind w:left="0" w:right="0" w:firstLine="576"/>
        <w:jc w:val="left"/>
      </w:pPr>
      <w:r>
        <w:rPr>
          <w:u w:val="single"/>
        </w:rPr>
        <w:t xml:space="preserve">(b) The amount transferred in this subsection represents repayment of debt service incurred under subsection (21) of this section.</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w:t>
      </w:r>
      <w:r>
        <w:t>))</w:t>
      </w:r>
      <w:r>
        <w:rPr/>
        <w:t xml:space="preserve"> </w:t>
      </w:r>
      <w:r>
        <w:rPr>
          <w:u w:val="single"/>
        </w:rPr>
        <w:t xml:space="preserve">2018</w:t>
      </w:r>
      <w:r>
        <w:rPr/>
        <w:t xml:space="preserve">-1 as developed </w:t>
      </w:r>
      <w:r>
        <w:t>((</w:t>
      </w:r>
      <w:r>
        <w:rPr>
          <w:strike/>
        </w:rPr>
        <w:t xml:space="preserve">April 20, 2017</w:t>
      </w:r>
      <w:r>
        <w:t>))</w:t>
      </w:r>
      <w:r>
        <w:rPr/>
        <w:t xml:space="preserve"> </w:t>
      </w:r>
      <w:r>
        <w:rPr>
          <w:u w:val="single"/>
        </w:rPr>
        <w:t xml:space="preserve">February 19,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w:t>
      </w:r>
      <w:r>
        <w:t>))</w:t>
      </w:r>
      <w:r>
        <w:rPr/>
        <w:t xml:space="preserve"> </w:t>
      </w:r>
      <w:r>
        <w:rPr>
          <w:u w:val="single"/>
        </w:rPr>
        <w:t xml:space="preserve">2018</w:t>
      </w:r>
      <w:r>
        <w:rPr/>
        <w:t xml:space="preserve">-2 ALL PROJECTS as developed </w:t>
      </w:r>
      <w:r>
        <w:t>((</w:t>
      </w:r>
      <w:r>
        <w:rPr>
          <w:strike/>
        </w:rPr>
        <w:t xml:space="preserve">April 20, 2017</w:t>
      </w:r>
      <w:r>
        <w:t>))</w:t>
      </w:r>
      <w:r>
        <w:rPr/>
        <w:t xml:space="preserve"> </w:t>
      </w:r>
      <w:r>
        <w:rPr>
          <w:u w:val="single"/>
        </w:rPr>
        <w:t xml:space="preserve">February 19,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305(3)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12505da841045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17da7526794ed6" /><Relationship Type="http://schemas.openxmlformats.org/officeDocument/2006/relationships/footer" Target="/word/footer.xml" Id="R412505da841045b0" /></Relationships>
</file>