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8e8e4b8d2c4a19" /></Relationships>
</file>

<file path=word/document.xml><?xml version="1.0" encoding="utf-8"?>
<w:document xmlns:w="http://schemas.openxmlformats.org/wordprocessingml/2006/main">
  <w:body>
    <w:p>
      <w:r>
        <w:t>S-0630.1</w:t>
      </w:r>
    </w:p>
    <w:p>
      <w:pPr>
        <w:jc w:val="center"/>
      </w:pPr>
      <w:r>
        <w:t>_______________________________________________</w:t>
      </w:r>
    </w:p>
    <w:p/>
    <w:p>
      <w:pPr>
        <w:jc w:val="center"/>
      </w:pPr>
      <w:r>
        <w:rPr>
          <w:b/>
        </w:rPr>
        <w:t>SENATE BILL 5339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Padden, Miloscia, King, Schoesler, Zeiger, Becker, Baumgartner, Rossi, Wilson, Sheldon, Angel, Honeyford, Braun, and Warnick</w:t>
      </w:r>
    </w:p>
    <w:p/>
    <w:p>
      <w:r>
        <w:rPr>
          <w:t xml:space="preserve">Read first time 01/20/17.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t xml:space="preserve"> </w:t>
      </w:r>
      <w:r>
        <w:rPr>
          <w:u w:val="single"/>
        </w:rPr>
        <w:t xml:space="preserve">personally held religious beliefs</w:t>
      </w:r>
      <w:r>
        <w:rPr/>
        <w:t xml:space="preserve">. Such public employee shall pay an amount of money equivalent to </w:t>
      </w:r>
      <w:r>
        <w:t>((</w:t>
      </w:r>
      <w:r>
        <w:rPr>
          <w:strike/>
        </w:rPr>
        <w:t xml:space="preserve">regular union dues and initiation fee to a nonreligious charity or to another charitable organization mutually agreed upon by the public employee affected and the bargaining representative to which such public employee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t>
      </w:r>
      <w:r>
        <w:rPr>
          <w:u w:val="single"/>
        </w:rPr>
        <w:t xml:space="preserve">A public employee may revoke authorization for the deduction of dues and fees and secure the right of nonassociation at any time.</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w:t>
      </w:r>
      <w:r>
        <w:t>((</w:t>
      </w:r>
      <w:r>
        <w:rPr>
          <w:strike/>
        </w:rPr>
        <w:t xml:space="preserve">shall not be irrevocable for a period of more than one year</w:t>
      </w:r>
      <w:r>
        <w:t>))</w:t>
      </w:r>
      <w:r>
        <w:rPr/>
        <w:t xml:space="preserve"> </w:t>
      </w:r>
      <w:r>
        <w:rPr>
          <w:u w:val="single"/>
        </w:rPr>
        <w:t xml:space="preserve">may be revoked at any time</w:t>
      </w:r>
      <w:r>
        <w:rPr/>
        <w:t xml:space="preserve">.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t xml:space="preserve"> </w:t>
      </w:r>
      <w:r>
        <w:rPr>
          <w:u w:val="single"/>
        </w:rPr>
        <w:t xml:space="preserve">personally held religious beliefs</w:t>
      </w:r>
      <w:r>
        <w:rPr/>
        <w:t xml:space="preserve"> shall pay to a nonreligious charity or other charitable organization an amount of money equivalent to </w:t>
      </w:r>
      <w:r>
        <w:t>((</w:t>
      </w:r>
      <w:r>
        <w:rPr>
          <w:strike/>
        </w:rPr>
        <w:t xml:space="preserve">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faculty member shall furnish written proof that such payments have been made. </w:t>
      </w:r>
      <w:r>
        <w:t>((</w:t>
      </w:r>
      <w:r>
        <w:rPr>
          <w:strike/>
        </w:rPr>
        <w:t xml:space="preserve">If the faculty member and the employee organization do not reach agreement on such matter, the dispute shall be submitted to the commission for determination.</w:t>
      </w:r>
      <w:r>
        <w:t>))</w:t>
      </w:r>
      <w:r>
        <w:rPr/>
        <w:t xml:space="preserve"> </w:t>
      </w:r>
      <w:r>
        <w:rPr>
          <w:u w:val="single"/>
        </w:rPr>
        <w:t xml:space="preserve">A faculty member may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t xml:space="preserve"> </w:t>
      </w:r>
      <w:r>
        <w:rPr>
          <w:u w:val="single"/>
        </w:rPr>
        <w:t xml:space="preserve">An employee may revoke authorization for the deduction of dues and fees and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w:t>
      </w:r>
      <w:r>
        <w:t>((</w:t>
      </w:r>
      <w:r>
        <w:rPr>
          <w:strike/>
        </w:rPr>
        <w:t xml:space="preserve">shall not</w:t>
      </w:r>
      <w:r>
        <w:t>))</w:t>
      </w:r>
      <w:r>
        <w:rPr/>
        <w:t xml:space="preserve"> </w:t>
      </w:r>
      <w:r>
        <w:rPr>
          <w:u w:val="single"/>
        </w:rPr>
        <w:t xml:space="preserve">may</w:t>
      </w:r>
      <w:r>
        <w:rPr/>
        <w:t xml:space="preserve"> be </w:t>
      </w:r>
      <w:r>
        <w:t>((</w:t>
      </w:r>
      <w:r>
        <w:rPr>
          <w:strike/>
        </w:rPr>
        <w:t xml:space="preserve">irrevocable for a period of more than one year</w:t>
      </w:r>
      <w:r>
        <w:t>))</w:t>
      </w:r>
      <w:r>
        <w:rPr/>
        <w:t xml:space="preserve"> </w:t>
      </w:r>
      <w:r>
        <w:rPr>
          <w:u w:val="single"/>
        </w:rPr>
        <w:t xml:space="preserve">revoked at any time</w:t>
      </w:r>
      <w:r>
        <w:rPr/>
        <w:t xml:space="preserve">.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w:t>
      </w:r>
      <w:r>
        <w:t>((</w:t>
      </w:r>
      <w:r>
        <w:rPr>
          <w:strike/>
        </w:rPr>
        <w:t xml:space="preserve">the periodic dues and initiation fees uniformly required as a condition of acquiring or retaining membership in the exclusive bargaining representative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w:t>
      </w:r>
      <w:r>
        <w:t>((</w:t>
      </w:r>
      <w:r>
        <w:rPr>
          <w:strike/>
        </w:rPr>
        <w:t xml:space="preserve">The charity shall be agreed upon by the employee and the employee organization to which such employee would otherwise pay the dues and fees.</w:t>
      </w:r>
      <w:r>
        <w:t>))</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r>
        <w:rPr/>
        <w:t xml:space="preserve"> </w:t>
      </w:r>
      <w:r>
        <w:rPr>
          <w:u w:val="single"/>
        </w:rPr>
        <w:t xml:space="preserve">An employee may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t xml:space="preserve"> </w:t>
      </w:r>
      <w:r>
        <w:rPr>
          <w:u w:val="single"/>
        </w:rPr>
        <w:t xml:space="preserve">personally held religious beliefs</w:t>
      </w:r>
      <w:r>
        <w:rPr/>
        <w:t xml:space="preserve">. The symphony musician must pay an amount of money equivalent to </w:t>
      </w:r>
      <w:r>
        <w:t>((</w:t>
      </w:r>
      <w:r>
        <w:rPr>
          <w:strike/>
        </w:rPr>
        <w:t xml:space="preserve">regular union dues and initiation fee to a nonreligious charity or to another charitable organization mutually agreed upon by the symphony musician affected and the bargaining representative to which the symphony musician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symphony musician must furnish written proof that the payment has been made. </w:t>
      </w:r>
      <w:r>
        <w:t>((</w:t>
      </w:r>
      <w:r>
        <w:rPr>
          <w:strike/>
        </w:rPr>
        <w:t xml:space="preserve">If the symphony musician and the bargaining representative do not reach agreement on this matter, the commission must designate the charitable organization</w:t>
      </w:r>
      <w:r>
        <w:t>))</w:t>
      </w:r>
      <w:r>
        <w:rPr/>
        <w:t xml:space="preserve"> </w:t>
      </w:r>
      <w:r>
        <w:rPr>
          <w:u w:val="single"/>
        </w:rPr>
        <w:t xml:space="preserve">A symphony musician may revoke authorization for the deduction of dues and fees and secure the right of nonassociation at any time</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t xml:space="preserve"> </w:t>
      </w:r>
      <w:r>
        <w:rPr>
          <w:u w:val="single"/>
        </w:rPr>
        <w:t xml:space="preserve">An employee may revoke authorization for the deduction of dues and fees and secure the right of nonassociation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t xml:space="preserve"> </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t xml:space="preserve"> </w:t>
      </w:r>
      <w:r>
        <w:rPr>
          <w:u w:val="single"/>
        </w:rPr>
        <w:t xml:space="preserve">pay an amount of money equivalent to, or by agreement, less than the agency shop fee paid by objecting nonmembers of the bargaining unit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 </w:t>
      </w:r>
      <w:r>
        <w:rPr>
          <w:u w:val="single"/>
        </w:rPr>
        <w:t xml:space="preserve">An employee may secure the right of nonassociation at any time.</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 </w:t>
      </w:r>
      <w:r>
        <w:rPr>
          <w:u w:val="single"/>
        </w:rPr>
        <w:t xml:space="preserve">An employee may revoke authorization for the deduction of dues and fees at any time.</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must pay an amount of money equivalent to </w:t>
      </w:r>
      <w:r>
        <w:t>((</w:t>
      </w:r>
      <w:r>
        <w:rPr>
          <w:strike/>
        </w:rPr>
        <w:t xml:space="preserve">regular union dues and initiation fees and assessments, if any, to a nonreligious charity or to another charitable organization mutually agreed upon by the employee affected and the representative of the labor organization to which such employee would otherwise pay dues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r>
        <w:rPr/>
        <w:t xml:space="preserve"> </w:t>
      </w:r>
      <w:r>
        <w:rPr>
          <w:u w:val="single"/>
        </w:rPr>
        <w:t xml:space="preserve">An employee may revoke authorization for the deduction of dues and fees and secure the right of nonassociation at any time.</w:t>
      </w:r>
    </w:p>
    <w:p/>
    <w:p>
      <w:pPr>
        <w:jc w:val="center"/>
      </w:pPr>
      <w:r>
        <w:rPr>
          <w:b/>
        </w:rPr>
        <w:t>--- END ---</w:t>
      </w:r>
    </w:p>
    <w:sectPr>
      <w:pgNumType w:start="1"/>
      <w:footerReference xmlns:r="http://schemas.openxmlformats.org/officeDocument/2006/relationships" r:id="R0e629b76daf646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f010c65544366" /><Relationship Type="http://schemas.openxmlformats.org/officeDocument/2006/relationships/footer" Target="/word/footer.xml" Id="R0e629b76daf6463e" /></Relationships>
</file>