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10a32dcb8483e" /></Relationships>
</file>

<file path=word/document.xml><?xml version="1.0" encoding="utf-8"?>
<w:document xmlns:w="http://schemas.openxmlformats.org/wordprocessingml/2006/main">
  <w:body>
    <w:p>
      <w:r>
        <w:t>S-0242.3</w:t>
      </w:r>
    </w:p>
    <w:p>
      <w:pPr>
        <w:jc w:val="center"/>
      </w:pPr>
      <w:r>
        <w:t>_______________________________________________</w:t>
      </w:r>
    </w:p>
    <w:p/>
    <w:p>
      <w:pPr>
        <w:jc w:val="center"/>
      </w:pPr>
      <w:r>
        <w:rPr>
          <w:b/>
        </w:rPr>
        <w:t>SENATE BILL 5289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Liias, Miloscia, Carlyle, and Kuderer</w:t>
      </w:r>
    </w:p>
    <w:p/>
    <w:p>
      <w:r>
        <w:rPr>
          <w:t xml:space="preserve">Read first time 01/19/17.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distracted driving infraction; adding a new section to chapter 46.61 RCW; repealing RCW 46.61.667 and 46.61.668;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 and</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the effective date of this section.</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 A second or subsequent offense under this section is subject to two times the penalty amount under RCW 46.63.110.</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"Driving" means to operate a motor vehicle on a public highway,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w:t>
      </w:r>
    </w:p>
    <w:p>
      <w:pPr>
        <w:spacing w:before="0" w:after="0" w:line="408" w:lineRule="exact"/>
        <w:ind w:left="0" w:right="0" w:firstLine="576"/>
        <w:jc w:val="left"/>
      </w:pPr>
      <w:r>
        <w:rPr/>
        <w:t xml:space="preserve">(iii) Watching video on a personal electronic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61</w:t>
      </w:r>
      <w:r>
        <w:rPr/>
        <w:t xml:space="preserve">.</w:t>
      </w:r>
      <w:r>
        <w:t xml:space="preserve">667</w:t>
      </w:r>
      <w:r>
        <w:rPr/>
        <w:t xml:space="preserve"> (Using a wireless communications device or handheld mobile telephone while driving) and 2013 c 224 s 15, 2010 c 223 s 3, &amp; 2007 c 417 s 2; and</w:t>
      </w:r>
    </w:p>
    <w:p>
      <w:pPr>
        <w:spacing w:before="0" w:after="0" w:line="408" w:lineRule="exact"/>
        <w:ind w:left="0" w:right="0" w:firstLine="576"/>
        <w:jc w:val="left"/>
      </w:pPr>
      <w:r>
        <w:t>(2)</w:t>
      </w:r>
      <w:r>
        <w:rPr/>
        <w:t xml:space="preserve">RCW </w:t>
      </w:r>
      <w:r>
        <w:t xml:space="preserve">46</w:t>
      </w:r>
      <w:r>
        <w:rPr/>
        <w:t xml:space="preserve">.</w:t>
      </w:r>
      <w:r>
        <w:t xml:space="preserve">61</w:t>
      </w:r>
      <w:r>
        <w:rPr/>
        <w:t xml:space="preserve">.</w:t>
      </w:r>
      <w:r>
        <w:t xml:space="preserve">668</w:t>
      </w:r>
      <w:r>
        <w:rPr/>
        <w:t xml:space="preserve"> (Sending, reading, or writing a text message while driving) and 2013 c 224 s 16, 2010 c 223 s 4, &amp; 2007 c 416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5becfe01171946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917ab88644cd4" /><Relationship Type="http://schemas.openxmlformats.org/officeDocument/2006/relationships/footer" Target="/word/footer.xml" Id="R5becfe01171946da" /></Relationships>
</file>